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4E6EF" w14:textId="1D3B08D4" w:rsidR="0062626B" w:rsidRPr="0062626B" w:rsidRDefault="00650CFA" w:rsidP="007E6128">
      <w:pPr>
        <w:pStyle w:val="3Policytitle"/>
      </w:pPr>
      <w:r>
        <w:t>Assessment</w:t>
      </w:r>
      <w:r w:rsidR="00740AC8">
        <w:t xml:space="preserve"> policy</w:t>
      </w:r>
    </w:p>
    <w:p w14:paraId="1E8C27CF" w14:textId="3E84392B" w:rsidR="0062626B" w:rsidRPr="004C7382" w:rsidRDefault="004F198E" w:rsidP="0062626B">
      <w:pPr>
        <w:pStyle w:val="6Abstract"/>
      </w:pPr>
      <w:r>
        <w:t>Emmanuel Christian School</w:t>
      </w:r>
    </w:p>
    <w:p w14:paraId="01DFE088" w14:textId="68C02EE8" w:rsidR="0062626B" w:rsidRPr="001118BF" w:rsidRDefault="0062626B" w:rsidP="00DC4C0F">
      <w:pPr>
        <w:pStyle w:val="1bodycopy10pt"/>
      </w:pPr>
    </w:p>
    <w:p w14:paraId="04B57AF5" w14:textId="7252AC60" w:rsidR="0062626B" w:rsidRDefault="0062626B" w:rsidP="00DC4C0F">
      <w:pPr>
        <w:pStyle w:val="1bodycopy10pt"/>
        <w:rPr>
          <w:noProof/>
          <w:color w:val="00CF80"/>
          <w:szCs w:val="20"/>
        </w:rPr>
      </w:pPr>
    </w:p>
    <w:p w14:paraId="413AA94D" w14:textId="68ABE418" w:rsidR="0062626B" w:rsidRDefault="004F198E" w:rsidP="00DC4C0F">
      <w:pPr>
        <w:pStyle w:val="1bodycopy10pt"/>
        <w:rPr>
          <w:noProof/>
        </w:rPr>
      </w:pPr>
      <w:r>
        <w:rPr>
          <w:noProof/>
          <w:color w:val="00CF80"/>
          <w:szCs w:val="20"/>
        </w:rPr>
        <w:drawing>
          <wp:anchor distT="0" distB="0" distL="114300" distR="114300" simplePos="0" relativeHeight="251658752" behindDoc="1" locked="0" layoutInCell="1" allowOverlap="1" wp14:anchorId="256940F8" wp14:editId="070BCF7E">
            <wp:simplePos x="0" y="0"/>
            <wp:positionH relativeFrom="column">
              <wp:posOffset>1865496</wp:posOffset>
            </wp:positionH>
            <wp:positionV relativeFrom="paragraph">
              <wp:posOffset>193675</wp:posOffset>
            </wp:positionV>
            <wp:extent cx="2227580" cy="2700020"/>
            <wp:effectExtent l="0" t="0" r="0" b="5080"/>
            <wp:wrapTight wrapText="bothSides">
              <wp:wrapPolygon edited="0">
                <wp:start x="0" y="0"/>
                <wp:lineTo x="0" y="14122"/>
                <wp:lineTo x="246" y="14630"/>
                <wp:lineTo x="1601" y="16256"/>
                <wp:lineTo x="3571" y="17881"/>
                <wp:lineTo x="6034" y="19507"/>
                <wp:lineTo x="10221" y="21539"/>
                <wp:lineTo x="11206" y="21539"/>
                <wp:lineTo x="15393" y="19507"/>
                <wp:lineTo x="17856" y="17881"/>
                <wp:lineTo x="19827" y="16256"/>
                <wp:lineTo x="21181" y="14630"/>
                <wp:lineTo x="21428" y="14122"/>
                <wp:lineTo x="21428" y="0"/>
                <wp:lineTo x="0" y="0"/>
              </wp:wrapPolygon>
            </wp:wrapTight>
            <wp:docPr id="8" name="Picture 8"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7580" cy="2700020"/>
                    </a:xfrm>
                    <a:prstGeom prst="rect">
                      <a:avLst/>
                    </a:prstGeom>
                  </pic:spPr>
                </pic:pic>
              </a:graphicData>
            </a:graphic>
            <wp14:sizeRelH relativeFrom="page">
              <wp14:pctWidth>0</wp14:pctWidth>
            </wp14:sizeRelH>
            <wp14:sizeRelV relativeFrom="page">
              <wp14:pctHeight>0</wp14:pctHeight>
            </wp14:sizeRelV>
          </wp:anchor>
        </w:drawing>
      </w:r>
    </w:p>
    <w:p w14:paraId="027DC476" w14:textId="75AAC49E" w:rsidR="0062626B" w:rsidRDefault="0062626B" w:rsidP="00DC4C0F">
      <w:pPr>
        <w:pStyle w:val="1bodycopy10pt"/>
        <w:rPr>
          <w:noProof/>
        </w:rPr>
      </w:pPr>
    </w:p>
    <w:p w14:paraId="2DE690BA" w14:textId="77777777" w:rsidR="0062626B" w:rsidRPr="0001772B" w:rsidRDefault="0062626B" w:rsidP="00DC4C0F">
      <w:pPr>
        <w:pStyle w:val="1bodycopy10pt"/>
      </w:pPr>
    </w:p>
    <w:p w14:paraId="014AE959" w14:textId="77777777" w:rsidR="0062626B" w:rsidRDefault="0062626B" w:rsidP="00DC4C0F">
      <w:pPr>
        <w:pStyle w:val="1bodycopy10pt"/>
      </w:pPr>
    </w:p>
    <w:p w14:paraId="31E6A12C" w14:textId="77777777" w:rsidR="0062626B" w:rsidRDefault="0062626B" w:rsidP="00DC4C0F">
      <w:pPr>
        <w:pStyle w:val="1bodycopy10pt"/>
      </w:pPr>
    </w:p>
    <w:p w14:paraId="77C1E468" w14:textId="77777777" w:rsidR="0062626B" w:rsidRDefault="0062626B" w:rsidP="00DC4C0F">
      <w:pPr>
        <w:pStyle w:val="1bodycopy10pt"/>
      </w:pPr>
    </w:p>
    <w:p w14:paraId="646463CD" w14:textId="77777777" w:rsidR="0062626B" w:rsidRDefault="0062626B" w:rsidP="00DC4C0F">
      <w:pPr>
        <w:pStyle w:val="1bodycopy10pt"/>
      </w:pPr>
    </w:p>
    <w:p w14:paraId="7A5594FF" w14:textId="77777777" w:rsidR="0062626B" w:rsidRDefault="0062626B" w:rsidP="00DC4C0F">
      <w:pPr>
        <w:pStyle w:val="1bodycopy10pt"/>
      </w:pPr>
    </w:p>
    <w:p w14:paraId="4041FF8F" w14:textId="77777777" w:rsidR="0062626B" w:rsidRDefault="0062626B" w:rsidP="00DC4C0F">
      <w:pPr>
        <w:pStyle w:val="1bodycopy10pt"/>
      </w:pPr>
    </w:p>
    <w:p w14:paraId="3EF5F3C8" w14:textId="77777777" w:rsidR="0062626B" w:rsidRDefault="0062626B" w:rsidP="00DC4C0F">
      <w:pPr>
        <w:pStyle w:val="1bodycopy10pt"/>
      </w:pPr>
    </w:p>
    <w:p w14:paraId="7C960988" w14:textId="77777777" w:rsidR="0062626B" w:rsidRDefault="0062626B" w:rsidP="00DC4C0F">
      <w:pPr>
        <w:pStyle w:val="1bodycopy10pt"/>
      </w:pPr>
    </w:p>
    <w:p w14:paraId="22F8AA5B" w14:textId="77777777" w:rsidR="0062626B" w:rsidRDefault="0062626B" w:rsidP="00DC4C0F">
      <w:pPr>
        <w:pStyle w:val="1bodycopy10pt"/>
      </w:pPr>
    </w:p>
    <w:p w14:paraId="38AC39F4" w14:textId="77777777" w:rsidR="0062626B" w:rsidRDefault="0062626B" w:rsidP="00DC4C0F">
      <w:pPr>
        <w:pStyle w:val="1bodycopy10pt"/>
      </w:pPr>
    </w:p>
    <w:p w14:paraId="423817C3" w14:textId="77777777" w:rsidR="0062626B" w:rsidRDefault="0062626B" w:rsidP="00DC4C0F">
      <w:pPr>
        <w:pStyle w:val="1bodycopy10pt"/>
      </w:pPr>
    </w:p>
    <w:p w14:paraId="7CF470AC" w14:textId="77777777" w:rsidR="0062626B" w:rsidRDefault="0062626B" w:rsidP="00DC4C0F">
      <w:pPr>
        <w:pStyle w:val="1bodycopy10pt"/>
      </w:pPr>
    </w:p>
    <w:p w14:paraId="489378B6" w14:textId="77777777" w:rsidR="00DC4C0F" w:rsidRDefault="00DC4C0F" w:rsidP="00DC4C0F">
      <w:pPr>
        <w:pStyle w:val="1bodycopy10pt"/>
      </w:pPr>
    </w:p>
    <w:p w14:paraId="5C8AAC44" w14:textId="77777777" w:rsidR="00DC4C0F" w:rsidRDefault="00DC4C0F" w:rsidP="00DC4C0F">
      <w:pPr>
        <w:pStyle w:val="1bodycopy10pt"/>
      </w:pPr>
    </w:p>
    <w:p w14:paraId="4EFF97DA" w14:textId="77777777" w:rsidR="00DC4C0F" w:rsidRDefault="00DC4C0F" w:rsidP="00DC4C0F">
      <w:pPr>
        <w:pStyle w:val="1bodycopy10pt"/>
      </w:pPr>
    </w:p>
    <w:p w14:paraId="3E71564B" w14:textId="77777777" w:rsidR="00DC4C0F" w:rsidRDefault="00DC4C0F" w:rsidP="00DC4C0F">
      <w:pPr>
        <w:pStyle w:val="1bodycopy10pt"/>
      </w:pPr>
    </w:p>
    <w:p w14:paraId="1D085BC2" w14:textId="77777777" w:rsidR="00DC4C0F" w:rsidRDefault="00DC4C0F" w:rsidP="00DC4C0F">
      <w:pPr>
        <w:pStyle w:val="1bodycopy10pt"/>
      </w:pPr>
    </w:p>
    <w:p w14:paraId="64B4D327" w14:textId="77777777" w:rsidR="00DC4C0F" w:rsidRDefault="00DC4C0F" w:rsidP="00DC4C0F">
      <w:pPr>
        <w:pStyle w:val="1bodycopy10pt"/>
      </w:pPr>
    </w:p>
    <w:p w14:paraId="0815696C" w14:textId="77777777" w:rsidR="00DC4C0F" w:rsidRDefault="00DC4C0F" w:rsidP="00DC4C0F">
      <w:pPr>
        <w:pStyle w:val="1bodycopy10pt"/>
      </w:pPr>
    </w:p>
    <w:p w14:paraId="3879F714" w14:textId="77777777" w:rsidR="00DC4C0F" w:rsidRDefault="00DC4C0F" w:rsidP="00DC4C0F">
      <w:pPr>
        <w:pStyle w:val="1bodycopy10pt"/>
      </w:pPr>
    </w:p>
    <w:p w14:paraId="3A087F80" w14:textId="77777777"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14:paraId="6F0A7B01" w14:textId="77777777" w:rsidTr="00CC563E">
        <w:tc>
          <w:tcPr>
            <w:tcW w:w="2586" w:type="dxa"/>
            <w:tcBorders>
              <w:top w:val="nil"/>
              <w:bottom w:val="single" w:sz="18" w:space="0" w:color="FFFFFF"/>
            </w:tcBorders>
            <w:shd w:val="clear" w:color="auto" w:fill="D8DFDE"/>
          </w:tcPr>
          <w:p w14:paraId="7310250B" w14:textId="77777777"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cBorders>
            <w:shd w:val="clear" w:color="auto" w:fill="D8DFDE"/>
          </w:tcPr>
          <w:p w14:paraId="4D6A0524" w14:textId="2BAED08D" w:rsidR="0062626B" w:rsidRPr="0062626B" w:rsidRDefault="001E3D4D" w:rsidP="0062626B">
            <w:pPr>
              <w:pStyle w:val="1bodycopy11pt"/>
              <w:rPr>
                <w:highlight w:val="yellow"/>
              </w:rPr>
            </w:pPr>
            <w:r w:rsidRPr="001E3D4D">
              <w:t>Andy Harris</w:t>
            </w:r>
          </w:p>
        </w:tc>
        <w:tc>
          <w:tcPr>
            <w:tcW w:w="3866" w:type="dxa"/>
            <w:tcBorders>
              <w:top w:val="nil"/>
              <w:bottom w:val="single" w:sz="18" w:space="0" w:color="FFFFFF"/>
            </w:tcBorders>
            <w:shd w:val="clear" w:color="auto" w:fill="D8DFDE"/>
          </w:tcPr>
          <w:p w14:paraId="77541083" w14:textId="317C68B9" w:rsidR="0062626B" w:rsidRPr="00DA50A5" w:rsidRDefault="0062626B" w:rsidP="0062626B">
            <w:pPr>
              <w:pStyle w:val="1bodycopy11pt"/>
            </w:pPr>
            <w:r w:rsidRPr="00DA50A5">
              <w:rPr>
                <w:b/>
              </w:rPr>
              <w:t>Date:</w:t>
            </w:r>
            <w:r w:rsidRPr="00DA50A5">
              <w:t xml:space="preserve">  </w:t>
            </w:r>
            <w:r w:rsidR="001E3D4D">
              <w:t>0</w:t>
            </w:r>
            <w:r w:rsidR="00496A7E">
              <w:t>4</w:t>
            </w:r>
            <w:r w:rsidR="001E3D4D">
              <w:t>/09/2</w:t>
            </w:r>
            <w:r w:rsidR="00496A7E">
              <w:t>4</w:t>
            </w:r>
          </w:p>
        </w:tc>
      </w:tr>
      <w:tr w:rsidR="0062626B" w:rsidRPr="00DA50A5" w14:paraId="6AD34928" w14:textId="77777777" w:rsidTr="00CC563E">
        <w:tc>
          <w:tcPr>
            <w:tcW w:w="2586" w:type="dxa"/>
            <w:tcBorders>
              <w:top w:val="single" w:sz="18" w:space="0" w:color="FFFFFF"/>
              <w:bottom w:val="single" w:sz="18" w:space="0" w:color="FFFFFF"/>
            </w:tcBorders>
            <w:shd w:val="clear" w:color="auto" w:fill="D8DFDE"/>
          </w:tcPr>
          <w:p w14:paraId="001DDAAA" w14:textId="77777777" w:rsidR="0062626B" w:rsidRPr="0062626B" w:rsidRDefault="0062626B" w:rsidP="0062626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145A64A2" w14:textId="13B5C4F7" w:rsidR="0062626B" w:rsidRPr="0062626B" w:rsidRDefault="00496A7E" w:rsidP="0062626B">
            <w:pPr>
              <w:pStyle w:val="1bodycopy11pt"/>
              <w:rPr>
                <w:highlight w:val="yellow"/>
              </w:rPr>
            </w:pPr>
            <w:r>
              <w:t>04</w:t>
            </w:r>
            <w:r w:rsidR="001E3D4D" w:rsidRPr="001E3D4D">
              <w:t>/09/2</w:t>
            </w:r>
            <w:r>
              <w:t>4</w:t>
            </w:r>
          </w:p>
        </w:tc>
      </w:tr>
      <w:tr w:rsidR="0062626B" w:rsidRPr="00DA50A5" w14:paraId="36684DC1" w14:textId="77777777" w:rsidTr="00CC563E">
        <w:tc>
          <w:tcPr>
            <w:tcW w:w="2586" w:type="dxa"/>
            <w:tcBorders>
              <w:top w:val="single" w:sz="18" w:space="0" w:color="FFFFFF"/>
              <w:bottom w:val="nil"/>
            </w:tcBorders>
            <w:shd w:val="clear" w:color="auto" w:fill="D8DFDE"/>
          </w:tcPr>
          <w:p w14:paraId="46AA757A" w14:textId="77777777"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1469B598" w14:textId="43141075" w:rsidR="0062626B" w:rsidRPr="0062626B" w:rsidRDefault="001E3D4D" w:rsidP="0062626B">
            <w:pPr>
              <w:pStyle w:val="1bodycopy11pt"/>
              <w:rPr>
                <w:highlight w:val="yellow"/>
              </w:rPr>
            </w:pPr>
            <w:r w:rsidRPr="001E3D4D">
              <w:t>0</w:t>
            </w:r>
            <w:r w:rsidR="00496A7E">
              <w:t>3</w:t>
            </w:r>
            <w:r w:rsidRPr="001E3D4D">
              <w:t>/09/2</w:t>
            </w:r>
            <w:r w:rsidR="00496A7E">
              <w:t>6</w:t>
            </w:r>
          </w:p>
        </w:tc>
      </w:tr>
    </w:tbl>
    <w:p w14:paraId="5A7BAE2B" w14:textId="77777777" w:rsidR="0002254B" w:rsidRDefault="0002254B" w:rsidP="00DC4C0F">
      <w:pPr>
        <w:pStyle w:val="1bodycopy10pt"/>
      </w:pPr>
    </w:p>
    <w:p w14:paraId="55D58548" w14:textId="77777777" w:rsidR="00375061" w:rsidRDefault="00375061" w:rsidP="00F06022">
      <w:pPr>
        <w:pStyle w:val="Heading1"/>
      </w:pPr>
      <w:r>
        <w:br w:type="page"/>
      </w:r>
    </w:p>
    <w:p w14:paraId="7B66F6F1" w14:textId="77777777" w:rsidR="00650CFA" w:rsidRPr="0072620F" w:rsidRDefault="00650CFA" w:rsidP="00650CFA">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p w14:paraId="55B765E7" w14:textId="525B1CD8" w:rsidR="0033217C" w:rsidRDefault="00650CFA">
      <w:pPr>
        <w:pStyle w:val="TOC1"/>
        <w:tabs>
          <w:tab w:val="right" w:leader="dot" w:pos="9736"/>
        </w:tabs>
        <w:rPr>
          <w:rFonts w:asciiTheme="minorHAnsi" w:eastAsiaTheme="minorEastAsia" w:hAnsiTheme="minorHAnsi" w:cstheme="minorBidi"/>
          <w:noProof/>
          <w:sz w:val="24"/>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24098748" w:history="1">
        <w:r w:rsidR="0033217C" w:rsidRPr="00C93C37">
          <w:rPr>
            <w:rStyle w:val="Hyperlink"/>
            <w:noProof/>
          </w:rPr>
          <w:t>1. Aims</w:t>
        </w:r>
        <w:r w:rsidR="0033217C">
          <w:rPr>
            <w:noProof/>
            <w:webHidden/>
          </w:rPr>
          <w:tab/>
        </w:r>
        <w:r w:rsidR="0033217C">
          <w:rPr>
            <w:noProof/>
            <w:webHidden/>
          </w:rPr>
          <w:fldChar w:fldCharType="begin"/>
        </w:r>
        <w:r w:rsidR="0033217C">
          <w:rPr>
            <w:noProof/>
            <w:webHidden/>
          </w:rPr>
          <w:instrText xml:space="preserve"> PAGEREF _Toc124098748 \h </w:instrText>
        </w:r>
        <w:r w:rsidR="0033217C">
          <w:rPr>
            <w:noProof/>
            <w:webHidden/>
          </w:rPr>
        </w:r>
        <w:r w:rsidR="0033217C">
          <w:rPr>
            <w:noProof/>
            <w:webHidden/>
          </w:rPr>
          <w:fldChar w:fldCharType="separate"/>
        </w:r>
        <w:r w:rsidR="00DF2CD6">
          <w:rPr>
            <w:noProof/>
            <w:webHidden/>
          </w:rPr>
          <w:t>3</w:t>
        </w:r>
        <w:r w:rsidR="0033217C">
          <w:rPr>
            <w:noProof/>
            <w:webHidden/>
          </w:rPr>
          <w:fldChar w:fldCharType="end"/>
        </w:r>
      </w:hyperlink>
    </w:p>
    <w:p w14:paraId="77CD2156" w14:textId="3B51857D" w:rsidR="0033217C" w:rsidRDefault="00000000">
      <w:pPr>
        <w:pStyle w:val="TOC1"/>
        <w:tabs>
          <w:tab w:val="right" w:leader="dot" w:pos="9736"/>
        </w:tabs>
        <w:rPr>
          <w:rFonts w:asciiTheme="minorHAnsi" w:eastAsiaTheme="minorEastAsia" w:hAnsiTheme="minorHAnsi" w:cstheme="minorBidi"/>
          <w:noProof/>
          <w:sz w:val="24"/>
          <w:lang w:val="en-GB" w:eastAsia="en-GB"/>
        </w:rPr>
      </w:pPr>
      <w:hyperlink w:anchor="_Toc124098749" w:history="1">
        <w:r w:rsidR="0033217C" w:rsidRPr="00C93C37">
          <w:rPr>
            <w:rStyle w:val="Hyperlink"/>
            <w:noProof/>
          </w:rPr>
          <w:t>2. Legislation and guidance</w:t>
        </w:r>
        <w:r w:rsidR="0033217C">
          <w:rPr>
            <w:noProof/>
            <w:webHidden/>
          </w:rPr>
          <w:tab/>
        </w:r>
        <w:r w:rsidR="0033217C">
          <w:rPr>
            <w:noProof/>
            <w:webHidden/>
          </w:rPr>
          <w:fldChar w:fldCharType="begin"/>
        </w:r>
        <w:r w:rsidR="0033217C">
          <w:rPr>
            <w:noProof/>
            <w:webHidden/>
          </w:rPr>
          <w:instrText xml:space="preserve"> PAGEREF _Toc124098749 \h </w:instrText>
        </w:r>
        <w:r w:rsidR="0033217C">
          <w:rPr>
            <w:noProof/>
            <w:webHidden/>
          </w:rPr>
        </w:r>
        <w:r w:rsidR="0033217C">
          <w:rPr>
            <w:noProof/>
            <w:webHidden/>
          </w:rPr>
          <w:fldChar w:fldCharType="separate"/>
        </w:r>
        <w:r w:rsidR="00DF2CD6">
          <w:rPr>
            <w:noProof/>
            <w:webHidden/>
          </w:rPr>
          <w:t>3</w:t>
        </w:r>
        <w:r w:rsidR="0033217C">
          <w:rPr>
            <w:noProof/>
            <w:webHidden/>
          </w:rPr>
          <w:fldChar w:fldCharType="end"/>
        </w:r>
      </w:hyperlink>
    </w:p>
    <w:p w14:paraId="1384D8F4" w14:textId="1F312158" w:rsidR="0033217C" w:rsidRDefault="00000000">
      <w:pPr>
        <w:pStyle w:val="TOC1"/>
        <w:tabs>
          <w:tab w:val="right" w:leader="dot" w:pos="9736"/>
        </w:tabs>
        <w:rPr>
          <w:rFonts w:asciiTheme="minorHAnsi" w:eastAsiaTheme="minorEastAsia" w:hAnsiTheme="minorHAnsi" w:cstheme="minorBidi"/>
          <w:noProof/>
          <w:sz w:val="24"/>
          <w:lang w:val="en-GB" w:eastAsia="en-GB"/>
        </w:rPr>
      </w:pPr>
      <w:hyperlink w:anchor="_Toc124098750" w:history="1">
        <w:r w:rsidR="0033217C" w:rsidRPr="00C93C37">
          <w:rPr>
            <w:rStyle w:val="Hyperlink"/>
            <w:noProof/>
          </w:rPr>
          <w:t>3. Principles of assessment</w:t>
        </w:r>
        <w:r w:rsidR="0033217C">
          <w:rPr>
            <w:noProof/>
            <w:webHidden/>
          </w:rPr>
          <w:tab/>
        </w:r>
        <w:r w:rsidR="0033217C">
          <w:rPr>
            <w:noProof/>
            <w:webHidden/>
          </w:rPr>
          <w:fldChar w:fldCharType="begin"/>
        </w:r>
        <w:r w:rsidR="0033217C">
          <w:rPr>
            <w:noProof/>
            <w:webHidden/>
          </w:rPr>
          <w:instrText xml:space="preserve"> PAGEREF _Toc124098750 \h </w:instrText>
        </w:r>
        <w:r w:rsidR="0033217C">
          <w:rPr>
            <w:noProof/>
            <w:webHidden/>
          </w:rPr>
        </w:r>
        <w:r w:rsidR="0033217C">
          <w:rPr>
            <w:noProof/>
            <w:webHidden/>
          </w:rPr>
          <w:fldChar w:fldCharType="separate"/>
        </w:r>
        <w:r w:rsidR="00DF2CD6">
          <w:rPr>
            <w:noProof/>
            <w:webHidden/>
          </w:rPr>
          <w:t>3</w:t>
        </w:r>
        <w:r w:rsidR="0033217C">
          <w:rPr>
            <w:noProof/>
            <w:webHidden/>
          </w:rPr>
          <w:fldChar w:fldCharType="end"/>
        </w:r>
      </w:hyperlink>
    </w:p>
    <w:p w14:paraId="6A83D417" w14:textId="2E6EF858" w:rsidR="0033217C" w:rsidRDefault="00000000">
      <w:pPr>
        <w:pStyle w:val="TOC1"/>
        <w:tabs>
          <w:tab w:val="right" w:leader="dot" w:pos="9736"/>
        </w:tabs>
        <w:rPr>
          <w:rFonts w:asciiTheme="minorHAnsi" w:eastAsiaTheme="minorEastAsia" w:hAnsiTheme="minorHAnsi" w:cstheme="minorBidi"/>
          <w:noProof/>
          <w:sz w:val="24"/>
          <w:lang w:val="en-GB" w:eastAsia="en-GB"/>
        </w:rPr>
      </w:pPr>
      <w:hyperlink w:anchor="_Toc124098751" w:history="1">
        <w:r w:rsidR="0033217C" w:rsidRPr="00C93C37">
          <w:rPr>
            <w:rStyle w:val="Hyperlink"/>
            <w:noProof/>
          </w:rPr>
          <w:t>4. Assessment approaches</w:t>
        </w:r>
        <w:r w:rsidR="0033217C">
          <w:rPr>
            <w:noProof/>
            <w:webHidden/>
          </w:rPr>
          <w:tab/>
        </w:r>
        <w:r w:rsidR="0033217C">
          <w:rPr>
            <w:noProof/>
            <w:webHidden/>
          </w:rPr>
          <w:fldChar w:fldCharType="begin"/>
        </w:r>
        <w:r w:rsidR="0033217C">
          <w:rPr>
            <w:noProof/>
            <w:webHidden/>
          </w:rPr>
          <w:instrText xml:space="preserve"> PAGEREF _Toc124098751 \h </w:instrText>
        </w:r>
        <w:r w:rsidR="0033217C">
          <w:rPr>
            <w:noProof/>
            <w:webHidden/>
          </w:rPr>
        </w:r>
        <w:r w:rsidR="0033217C">
          <w:rPr>
            <w:noProof/>
            <w:webHidden/>
          </w:rPr>
          <w:fldChar w:fldCharType="separate"/>
        </w:r>
        <w:r w:rsidR="00DF2CD6">
          <w:rPr>
            <w:noProof/>
            <w:webHidden/>
          </w:rPr>
          <w:t>4</w:t>
        </w:r>
        <w:r w:rsidR="0033217C">
          <w:rPr>
            <w:noProof/>
            <w:webHidden/>
          </w:rPr>
          <w:fldChar w:fldCharType="end"/>
        </w:r>
      </w:hyperlink>
    </w:p>
    <w:p w14:paraId="5E6C732F" w14:textId="39B464F1" w:rsidR="0033217C" w:rsidRDefault="00000000">
      <w:pPr>
        <w:pStyle w:val="TOC1"/>
        <w:tabs>
          <w:tab w:val="right" w:leader="dot" w:pos="9736"/>
        </w:tabs>
        <w:rPr>
          <w:rFonts w:asciiTheme="minorHAnsi" w:eastAsiaTheme="minorEastAsia" w:hAnsiTheme="minorHAnsi" w:cstheme="minorBidi"/>
          <w:noProof/>
          <w:sz w:val="24"/>
          <w:lang w:val="en-GB" w:eastAsia="en-GB"/>
        </w:rPr>
      </w:pPr>
      <w:hyperlink w:anchor="_Toc124098752" w:history="1">
        <w:r w:rsidR="0033217C" w:rsidRPr="00C93C37">
          <w:rPr>
            <w:rStyle w:val="Hyperlink"/>
            <w:noProof/>
          </w:rPr>
          <w:t>5. Collecting and using data</w:t>
        </w:r>
        <w:r w:rsidR="0033217C">
          <w:rPr>
            <w:noProof/>
            <w:webHidden/>
          </w:rPr>
          <w:tab/>
        </w:r>
        <w:r w:rsidR="0033217C">
          <w:rPr>
            <w:noProof/>
            <w:webHidden/>
          </w:rPr>
          <w:fldChar w:fldCharType="begin"/>
        </w:r>
        <w:r w:rsidR="0033217C">
          <w:rPr>
            <w:noProof/>
            <w:webHidden/>
          </w:rPr>
          <w:instrText xml:space="preserve"> PAGEREF _Toc124098752 \h </w:instrText>
        </w:r>
        <w:r w:rsidR="0033217C">
          <w:rPr>
            <w:noProof/>
            <w:webHidden/>
          </w:rPr>
        </w:r>
        <w:r w:rsidR="0033217C">
          <w:rPr>
            <w:noProof/>
            <w:webHidden/>
          </w:rPr>
          <w:fldChar w:fldCharType="separate"/>
        </w:r>
        <w:r w:rsidR="00DF2CD6">
          <w:rPr>
            <w:noProof/>
            <w:webHidden/>
          </w:rPr>
          <w:t>5</w:t>
        </w:r>
        <w:r w:rsidR="0033217C">
          <w:rPr>
            <w:noProof/>
            <w:webHidden/>
          </w:rPr>
          <w:fldChar w:fldCharType="end"/>
        </w:r>
      </w:hyperlink>
    </w:p>
    <w:p w14:paraId="018BC372" w14:textId="5A03019E" w:rsidR="0033217C" w:rsidRDefault="00000000">
      <w:pPr>
        <w:pStyle w:val="TOC1"/>
        <w:tabs>
          <w:tab w:val="right" w:leader="dot" w:pos="9736"/>
        </w:tabs>
        <w:rPr>
          <w:rFonts w:asciiTheme="minorHAnsi" w:eastAsiaTheme="minorEastAsia" w:hAnsiTheme="minorHAnsi" w:cstheme="minorBidi"/>
          <w:noProof/>
          <w:sz w:val="24"/>
          <w:lang w:val="en-GB" w:eastAsia="en-GB"/>
        </w:rPr>
      </w:pPr>
      <w:hyperlink w:anchor="_Toc124098753" w:history="1">
        <w:r w:rsidR="0033217C" w:rsidRPr="00C93C37">
          <w:rPr>
            <w:rStyle w:val="Hyperlink"/>
            <w:noProof/>
          </w:rPr>
          <w:t>6. Inclusion</w:t>
        </w:r>
        <w:r w:rsidR="0033217C">
          <w:rPr>
            <w:noProof/>
            <w:webHidden/>
          </w:rPr>
          <w:tab/>
        </w:r>
        <w:r w:rsidR="0033217C">
          <w:rPr>
            <w:noProof/>
            <w:webHidden/>
          </w:rPr>
          <w:fldChar w:fldCharType="begin"/>
        </w:r>
        <w:r w:rsidR="0033217C">
          <w:rPr>
            <w:noProof/>
            <w:webHidden/>
          </w:rPr>
          <w:instrText xml:space="preserve"> PAGEREF _Toc124098753 \h </w:instrText>
        </w:r>
        <w:r w:rsidR="0033217C">
          <w:rPr>
            <w:noProof/>
            <w:webHidden/>
          </w:rPr>
        </w:r>
        <w:r w:rsidR="0033217C">
          <w:rPr>
            <w:noProof/>
            <w:webHidden/>
          </w:rPr>
          <w:fldChar w:fldCharType="separate"/>
        </w:r>
        <w:r w:rsidR="00DF2CD6">
          <w:rPr>
            <w:noProof/>
            <w:webHidden/>
          </w:rPr>
          <w:t>5</w:t>
        </w:r>
        <w:r w:rsidR="0033217C">
          <w:rPr>
            <w:noProof/>
            <w:webHidden/>
          </w:rPr>
          <w:fldChar w:fldCharType="end"/>
        </w:r>
      </w:hyperlink>
    </w:p>
    <w:p w14:paraId="69D59912" w14:textId="09916666" w:rsidR="0033217C" w:rsidRDefault="00000000">
      <w:pPr>
        <w:pStyle w:val="TOC1"/>
        <w:tabs>
          <w:tab w:val="right" w:leader="dot" w:pos="9736"/>
        </w:tabs>
        <w:rPr>
          <w:rFonts w:asciiTheme="minorHAnsi" w:eastAsiaTheme="minorEastAsia" w:hAnsiTheme="minorHAnsi" w:cstheme="minorBidi"/>
          <w:noProof/>
          <w:sz w:val="24"/>
          <w:lang w:val="en-GB" w:eastAsia="en-GB"/>
        </w:rPr>
      </w:pPr>
      <w:hyperlink w:anchor="_Toc124098754" w:history="1">
        <w:r w:rsidR="0033217C" w:rsidRPr="00C93C37">
          <w:rPr>
            <w:rStyle w:val="Hyperlink"/>
            <w:noProof/>
          </w:rPr>
          <w:t>7. Roles and responsibilities</w:t>
        </w:r>
        <w:r w:rsidR="0033217C">
          <w:rPr>
            <w:noProof/>
            <w:webHidden/>
          </w:rPr>
          <w:tab/>
        </w:r>
        <w:r w:rsidR="0033217C">
          <w:rPr>
            <w:noProof/>
            <w:webHidden/>
          </w:rPr>
          <w:fldChar w:fldCharType="begin"/>
        </w:r>
        <w:r w:rsidR="0033217C">
          <w:rPr>
            <w:noProof/>
            <w:webHidden/>
          </w:rPr>
          <w:instrText xml:space="preserve"> PAGEREF _Toc124098754 \h </w:instrText>
        </w:r>
        <w:r w:rsidR="0033217C">
          <w:rPr>
            <w:noProof/>
            <w:webHidden/>
          </w:rPr>
        </w:r>
        <w:r w:rsidR="0033217C">
          <w:rPr>
            <w:noProof/>
            <w:webHidden/>
          </w:rPr>
          <w:fldChar w:fldCharType="separate"/>
        </w:r>
        <w:r w:rsidR="00DF2CD6">
          <w:rPr>
            <w:noProof/>
            <w:webHidden/>
          </w:rPr>
          <w:t>5</w:t>
        </w:r>
        <w:r w:rsidR="0033217C">
          <w:rPr>
            <w:noProof/>
            <w:webHidden/>
          </w:rPr>
          <w:fldChar w:fldCharType="end"/>
        </w:r>
      </w:hyperlink>
    </w:p>
    <w:p w14:paraId="425E2B45" w14:textId="145B305A" w:rsidR="0033217C" w:rsidRDefault="00000000">
      <w:pPr>
        <w:pStyle w:val="TOC1"/>
        <w:tabs>
          <w:tab w:val="right" w:leader="dot" w:pos="9736"/>
        </w:tabs>
        <w:rPr>
          <w:rFonts w:asciiTheme="minorHAnsi" w:eastAsiaTheme="minorEastAsia" w:hAnsiTheme="minorHAnsi" w:cstheme="minorBidi"/>
          <w:noProof/>
          <w:sz w:val="24"/>
          <w:lang w:val="en-GB" w:eastAsia="en-GB"/>
        </w:rPr>
      </w:pPr>
      <w:hyperlink w:anchor="_Toc124098755" w:history="1">
        <w:r w:rsidR="0033217C" w:rsidRPr="00C93C37">
          <w:rPr>
            <w:rStyle w:val="Hyperlink"/>
            <w:noProof/>
          </w:rPr>
          <w:t>8. Monitoring</w:t>
        </w:r>
        <w:r w:rsidR="0033217C">
          <w:rPr>
            <w:noProof/>
            <w:webHidden/>
          </w:rPr>
          <w:tab/>
        </w:r>
        <w:r w:rsidR="0033217C">
          <w:rPr>
            <w:noProof/>
            <w:webHidden/>
          </w:rPr>
          <w:fldChar w:fldCharType="begin"/>
        </w:r>
        <w:r w:rsidR="0033217C">
          <w:rPr>
            <w:noProof/>
            <w:webHidden/>
          </w:rPr>
          <w:instrText xml:space="preserve"> PAGEREF _Toc124098755 \h </w:instrText>
        </w:r>
        <w:r w:rsidR="0033217C">
          <w:rPr>
            <w:noProof/>
            <w:webHidden/>
          </w:rPr>
        </w:r>
        <w:r w:rsidR="0033217C">
          <w:rPr>
            <w:noProof/>
            <w:webHidden/>
          </w:rPr>
          <w:fldChar w:fldCharType="separate"/>
        </w:r>
        <w:r w:rsidR="00DF2CD6">
          <w:rPr>
            <w:noProof/>
            <w:webHidden/>
          </w:rPr>
          <w:t>6</w:t>
        </w:r>
        <w:r w:rsidR="0033217C">
          <w:rPr>
            <w:noProof/>
            <w:webHidden/>
          </w:rPr>
          <w:fldChar w:fldCharType="end"/>
        </w:r>
      </w:hyperlink>
    </w:p>
    <w:p w14:paraId="31AED24E" w14:textId="7782A9D7" w:rsidR="0033217C" w:rsidRDefault="00000000">
      <w:pPr>
        <w:pStyle w:val="TOC1"/>
        <w:tabs>
          <w:tab w:val="right" w:leader="dot" w:pos="9736"/>
        </w:tabs>
        <w:rPr>
          <w:rFonts w:asciiTheme="minorHAnsi" w:eastAsiaTheme="minorEastAsia" w:hAnsiTheme="minorHAnsi" w:cstheme="minorBidi"/>
          <w:noProof/>
          <w:sz w:val="24"/>
          <w:lang w:val="en-GB" w:eastAsia="en-GB"/>
        </w:rPr>
      </w:pPr>
      <w:hyperlink w:anchor="_Toc124098756" w:history="1">
        <w:r w:rsidR="0033217C" w:rsidRPr="00C93C37">
          <w:rPr>
            <w:rStyle w:val="Hyperlink"/>
            <w:noProof/>
          </w:rPr>
          <w:t>9. Links with other policies</w:t>
        </w:r>
        <w:r w:rsidR="0033217C">
          <w:rPr>
            <w:noProof/>
            <w:webHidden/>
          </w:rPr>
          <w:tab/>
        </w:r>
        <w:r w:rsidR="0033217C">
          <w:rPr>
            <w:noProof/>
            <w:webHidden/>
          </w:rPr>
          <w:fldChar w:fldCharType="begin"/>
        </w:r>
        <w:r w:rsidR="0033217C">
          <w:rPr>
            <w:noProof/>
            <w:webHidden/>
          </w:rPr>
          <w:instrText xml:space="preserve"> PAGEREF _Toc124098756 \h </w:instrText>
        </w:r>
        <w:r w:rsidR="0033217C">
          <w:rPr>
            <w:noProof/>
            <w:webHidden/>
          </w:rPr>
        </w:r>
        <w:r w:rsidR="0033217C">
          <w:rPr>
            <w:noProof/>
            <w:webHidden/>
          </w:rPr>
          <w:fldChar w:fldCharType="separate"/>
        </w:r>
        <w:r w:rsidR="00DF2CD6">
          <w:rPr>
            <w:noProof/>
            <w:webHidden/>
          </w:rPr>
          <w:t>6</w:t>
        </w:r>
        <w:r w:rsidR="0033217C">
          <w:rPr>
            <w:noProof/>
            <w:webHidden/>
          </w:rPr>
          <w:fldChar w:fldCharType="end"/>
        </w:r>
      </w:hyperlink>
    </w:p>
    <w:p w14:paraId="56007EC2" w14:textId="1AC6C4D1" w:rsidR="00650CFA" w:rsidRDefault="00650CFA" w:rsidP="00650CFA">
      <w:pPr>
        <w:pStyle w:val="1bodycopy10pt"/>
        <w:rPr>
          <w:noProof/>
        </w:rPr>
      </w:pPr>
      <w:r>
        <w:rPr>
          <w:rFonts w:cs="Arial"/>
          <w:noProof/>
          <w:szCs w:val="20"/>
        </w:rPr>
        <w:fldChar w:fldCharType="end"/>
      </w:r>
    </w:p>
    <w:p w14:paraId="6C0BCEC9" w14:textId="77777777" w:rsidR="00650CFA" w:rsidRPr="009122BB" w:rsidRDefault="004F198E" w:rsidP="00650CFA">
      <w:pPr>
        <w:pStyle w:val="1bodycopy10pt"/>
        <w:rPr>
          <w:rFonts w:cs="Arial"/>
          <w:noProof/>
          <w:szCs w:val="20"/>
        </w:rPr>
      </w:pPr>
      <w:r>
        <w:rPr>
          <w:noProof/>
        </w:rPr>
        <mc:AlternateContent>
          <mc:Choice Requires="wps">
            <w:drawing>
              <wp:anchor distT="4294967293" distB="4294967293" distL="114300" distR="114300" simplePos="0" relativeHeight="251657728" behindDoc="0" locked="0" layoutInCell="1" allowOverlap="1" wp14:anchorId="55B7CA32" wp14:editId="06D4CC37">
                <wp:simplePos x="0" y="0"/>
                <wp:positionH relativeFrom="column">
                  <wp:posOffset>0</wp:posOffset>
                </wp:positionH>
                <wp:positionV relativeFrom="paragraph">
                  <wp:posOffset>-1</wp:posOffset>
                </wp:positionV>
                <wp:extent cx="6158865" cy="0"/>
                <wp:effectExtent l="0" t="0" r="63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A35E37" id="Straight Connector 1" o:spid="_x0000_s1026" style="position:absolute;flip:y;z-index:251657728;visibility:visible;mso-wrap-style:square;mso-width-percent:0;mso-height-percent:0;mso-wrap-distance-left:9pt;mso-wrap-distance-top:.6mm;mso-wrap-distance-right:9pt;mso-wrap-distance-bottom:.6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" strokecolor="#12263f" strokeweight="1pt">
                <v:stroke joinstyle="miter"/>
                <o:lock v:ext="edit" shapetype="f"/>
              </v:line>
            </w:pict>
          </mc:Fallback>
        </mc:AlternateContent>
      </w:r>
    </w:p>
    <w:p w14:paraId="1C08EDF5" w14:textId="77777777" w:rsidR="00650CFA" w:rsidRDefault="00650CFA" w:rsidP="00650CFA">
      <w:pPr>
        <w:pStyle w:val="Heading1"/>
      </w:pPr>
      <w:bookmarkStart w:id="0" w:name="_Toc124098748"/>
      <w:r>
        <w:t>1. Aims</w:t>
      </w:r>
      <w:bookmarkEnd w:id="0"/>
    </w:p>
    <w:p w14:paraId="1D9D8A13" w14:textId="77777777" w:rsidR="00650CFA" w:rsidRDefault="00650CFA" w:rsidP="00650CFA">
      <w:pPr>
        <w:pStyle w:val="1bodycopy10pt"/>
      </w:pPr>
      <w:r>
        <w:t>This policy aims to:</w:t>
      </w:r>
    </w:p>
    <w:p w14:paraId="3FC6CBFA" w14:textId="77777777" w:rsidR="00650CFA" w:rsidRDefault="00650CFA" w:rsidP="00650CFA">
      <w:pPr>
        <w:pStyle w:val="4Bulletedcopyblue"/>
        <w:numPr>
          <w:ilvl w:val="0"/>
          <w:numId w:val="9"/>
        </w:numPr>
        <w:rPr>
          <w:lang w:val="en-GB"/>
        </w:rPr>
      </w:pPr>
      <w:r>
        <w:rPr>
          <w:lang w:val="en-GB"/>
        </w:rPr>
        <w:t>Provide clear guidelines on our approach to formative and summative assessment</w:t>
      </w:r>
    </w:p>
    <w:p w14:paraId="488BFDD4" w14:textId="77777777" w:rsidR="00650CFA" w:rsidRDefault="00650CFA" w:rsidP="00650CFA">
      <w:pPr>
        <w:pStyle w:val="4Bulletedcopyblue"/>
        <w:numPr>
          <w:ilvl w:val="0"/>
          <w:numId w:val="9"/>
        </w:numPr>
        <w:rPr>
          <w:lang w:val="en-GB"/>
        </w:rPr>
      </w:pPr>
      <w:r>
        <w:rPr>
          <w:lang w:val="en-GB"/>
        </w:rPr>
        <w:t>Establish a consistent and coherent approach to recording summative assessment outcomes and reporting to parents</w:t>
      </w:r>
    </w:p>
    <w:p w14:paraId="3D9576D9" w14:textId="77777777" w:rsidR="00650CFA" w:rsidRDefault="00650CFA" w:rsidP="00650CFA">
      <w:pPr>
        <w:pStyle w:val="4Bulletedcopyblue"/>
        <w:numPr>
          <w:ilvl w:val="0"/>
          <w:numId w:val="9"/>
        </w:numPr>
        <w:rPr>
          <w:lang w:val="en-GB"/>
        </w:rPr>
      </w:pPr>
      <w:r>
        <w:rPr>
          <w:lang w:val="en-GB"/>
        </w:rPr>
        <w:t>Clearly set out how and when assessment practice will be monitored and evaluated</w:t>
      </w:r>
    </w:p>
    <w:p w14:paraId="29FD2B97" w14:textId="77777777" w:rsidR="00650CFA" w:rsidRDefault="00650CFA" w:rsidP="00650CFA">
      <w:pPr>
        <w:pStyle w:val="1bodycopy10pt"/>
      </w:pPr>
    </w:p>
    <w:p w14:paraId="707E01A4" w14:textId="77777777" w:rsidR="00650CFA" w:rsidRDefault="00650CFA" w:rsidP="00650CFA">
      <w:pPr>
        <w:pStyle w:val="Heading1"/>
      </w:pPr>
      <w:bookmarkStart w:id="1" w:name="_Toc124098749"/>
      <w:r>
        <w:t>2. Legislation and guidance</w:t>
      </w:r>
      <w:bookmarkEnd w:id="1"/>
    </w:p>
    <w:p w14:paraId="2D11DCDA" w14:textId="77777777" w:rsidR="00650CFA" w:rsidRDefault="00650CFA" w:rsidP="00650CFA">
      <w:pPr>
        <w:pStyle w:val="1bodycopy10pt"/>
      </w:pPr>
      <w:r>
        <w:t xml:space="preserve">Schools have been free to develop their own approaches to assessment since the National Curriculum levels were removed in 2014. </w:t>
      </w:r>
    </w:p>
    <w:p w14:paraId="21525CCE" w14:textId="77777777" w:rsidR="00650CFA" w:rsidRDefault="00650CFA" w:rsidP="00650CFA">
      <w:pPr>
        <w:pStyle w:val="1bodycopy10pt"/>
      </w:pPr>
      <w:r>
        <w:t>This policy refers to:</w:t>
      </w:r>
    </w:p>
    <w:p w14:paraId="6FBF1ADB" w14:textId="77777777" w:rsidR="00650CFA" w:rsidRPr="00F00198" w:rsidRDefault="00650CFA" w:rsidP="00650CFA">
      <w:pPr>
        <w:pStyle w:val="4Bulletedcopyblue"/>
        <w:numPr>
          <w:ilvl w:val="0"/>
          <w:numId w:val="9"/>
        </w:numPr>
        <w:rPr>
          <w:color w:val="0092CF"/>
        </w:rPr>
      </w:pPr>
      <w:r>
        <w:t xml:space="preserve">The </w:t>
      </w:r>
      <w:r w:rsidRPr="00F00198">
        <w:t>recommendations</w:t>
      </w:r>
      <w:r>
        <w:t xml:space="preserve"> in the </w:t>
      </w:r>
      <w:hyperlink r:id="rId9" w:history="1">
        <w:r>
          <w:rPr>
            <w:rStyle w:val="Hyperlink"/>
          </w:rPr>
          <w:t>final r</w:t>
        </w:r>
        <w:r w:rsidRPr="00077820">
          <w:rPr>
            <w:rStyle w:val="Hyperlink"/>
          </w:rPr>
          <w:t>eport of the Commission on Assessment without Levels</w:t>
        </w:r>
      </w:hyperlink>
    </w:p>
    <w:p w14:paraId="11764377" w14:textId="77777777" w:rsidR="00650CFA" w:rsidRPr="00F00198" w:rsidRDefault="00650CFA" w:rsidP="00650CFA">
      <w:pPr>
        <w:pStyle w:val="4Bulletedcopyblue"/>
        <w:numPr>
          <w:ilvl w:val="0"/>
          <w:numId w:val="9"/>
        </w:numPr>
        <w:rPr>
          <w:rStyle w:val="Hyperlink"/>
          <w:color w:val="0092CF"/>
          <w:u w:val="none"/>
        </w:rPr>
      </w:pPr>
      <w:r>
        <w:t xml:space="preserve">Statutory reporting requirements set out in </w:t>
      </w:r>
      <w:hyperlink r:id="rId10" w:history="1">
        <w:r w:rsidRPr="00F00198">
          <w:rPr>
            <w:rStyle w:val="Hyperlink"/>
            <w:lang w:val="en-GB"/>
          </w:rPr>
          <w:t>the Education (Pupil Information) (England) Regulations 2005: schedule 1</w:t>
        </w:r>
      </w:hyperlink>
    </w:p>
    <w:p w14:paraId="001CF04B" w14:textId="77777777" w:rsidR="00650CFA" w:rsidRDefault="00650CFA" w:rsidP="00650CFA"/>
    <w:p w14:paraId="713B0F7D" w14:textId="77777777" w:rsidR="00650CFA" w:rsidRDefault="00650CFA" w:rsidP="00650CFA">
      <w:pPr>
        <w:pStyle w:val="Heading1"/>
      </w:pPr>
      <w:bookmarkStart w:id="2" w:name="_Toc124098750"/>
      <w:r>
        <w:t>3. Principles of assessment</w:t>
      </w:r>
      <w:bookmarkEnd w:id="2"/>
    </w:p>
    <w:p w14:paraId="607B9537" w14:textId="77777777" w:rsidR="001E3D4D" w:rsidRDefault="001E3D4D" w:rsidP="001E3D4D">
      <w:r>
        <w:t>Assessment is a daily part of the life of the school. Assessments, through monitoring of children’s work are used, and feedback is used by teachers to inform their teaching and ensure that children know their next step and what they need to do to improve. More formal methods of assessment provide feedback on pupil progress and ensure a rigorous approach to curriculum delivery.</w:t>
      </w:r>
    </w:p>
    <w:p w14:paraId="0018591E" w14:textId="77777777" w:rsidR="001E3D4D" w:rsidRDefault="001E3D4D" w:rsidP="001E3D4D">
      <w:r>
        <w:t>The purposes of assessment are:</w:t>
      </w:r>
    </w:p>
    <w:p w14:paraId="411F8A39" w14:textId="77777777" w:rsidR="001E3D4D" w:rsidRDefault="001E3D4D" w:rsidP="001E3D4D">
      <w:r>
        <w:t>• to be formative, providing information for the teacher to plan the next steps in the children’s learning and support children identifying their own next steps</w:t>
      </w:r>
    </w:p>
    <w:p w14:paraId="72067AA2" w14:textId="77777777" w:rsidR="001E3D4D" w:rsidRDefault="001E3D4D" w:rsidP="001E3D4D">
      <w:r>
        <w:t>• to be diagnostic, providing more detailed information about individual children’s strengths and weaknesses</w:t>
      </w:r>
    </w:p>
    <w:p w14:paraId="7D9B7CBA" w14:textId="77777777" w:rsidR="001E3D4D" w:rsidRDefault="001E3D4D" w:rsidP="001E3D4D">
      <w:r>
        <w:t>• to be summative, providing a snapshot of each child’s achievement – these can be reported to parents</w:t>
      </w:r>
    </w:p>
    <w:p w14:paraId="510CF0B8" w14:textId="77777777" w:rsidR="001E3D4D" w:rsidRDefault="001E3D4D" w:rsidP="001E3D4D">
      <w:r>
        <w:t>• to be evaluative, allowing the school and individual teachers to evaluate how effective their teaching is</w:t>
      </w:r>
    </w:p>
    <w:p w14:paraId="0AE813C2" w14:textId="787B9423" w:rsidR="00650CFA" w:rsidRDefault="001E3D4D" w:rsidP="001E3D4D">
      <w:r>
        <w:lastRenderedPageBreak/>
        <w:t>• to inform the children to enable them to develop their learning.</w:t>
      </w:r>
    </w:p>
    <w:p w14:paraId="044AA7F0" w14:textId="77777777" w:rsidR="00650CFA" w:rsidRDefault="00650CFA" w:rsidP="00650CFA">
      <w:pPr>
        <w:pStyle w:val="Heading1"/>
      </w:pPr>
      <w:bookmarkStart w:id="3" w:name="_Toc531168964"/>
      <w:bookmarkStart w:id="4" w:name="_Toc124098751"/>
      <w:r>
        <w:t xml:space="preserve">4. </w:t>
      </w:r>
      <w:bookmarkEnd w:id="3"/>
      <w:r>
        <w:t>Assessment approaches</w:t>
      </w:r>
      <w:bookmarkEnd w:id="4"/>
    </w:p>
    <w:p w14:paraId="3F1946FA" w14:textId="0DB6C611" w:rsidR="00650CFA" w:rsidRPr="009D682D" w:rsidRDefault="00650CFA" w:rsidP="00650CFA">
      <w:pPr>
        <w:pStyle w:val="1bodycopy10pt"/>
        <w:rPr>
          <w:lang w:val="en-GB"/>
        </w:rPr>
      </w:pPr>
      <w:r>
        <w:rPr>
          <w:lang w:val="en-GB"/>
        </w:rPr>
        <w:t xml:space="preserve">At </w:t>
      </w:r>
      <w:r w:rsidR="001E3D4D">
        <w:rPr>
          <w:rFonts w:cs="Arial"/>
          <w:szCs w:val="20"/>
          <w:shd w:val="clear" w:color="auto" w:fill="FFFFFF"/>
          <w:lang w:val="en-GB"/>
        </w:rPr>
        <w:t xml:space="preserve">Emmanuel Christian School </w:t>
      </w:r>
      <w:r>
        <w:rPr>
          <w:lang w:val="en-GB"/>
        </w:rPr>
        <w:t>w</w:t>
      </w:r>
      <w:r w:rsidRPr="004B2BB1">
        <w:rPr>
          <w:lang w:val="en-GB"/>
        </w:rPr>
        <w:t>e</w:t>
      </w:r>
      <w:r w:rsidRPr="004B2BB1">
        <w:t xml:space="preserve"> see </w:t>
      </w:r>
      <w:r w:rsidRPr="009D682D">
        <w:t>assessment as an integral part of teaching and learning, and</w:t>
      </w:r>
      <w:r>
        <w:t xml:space="preserve"> it</w:t>
      </w:r>
      <w:r w:rsidRPr="009D682D">
        <w:t xml:space="preserve"> is inextricably linked to our curriculum.</w:t>
      </w:r>
    </w:p>
    <w:p w14:paraId="47C4C5C7" w14:textId="77777777" w:rsidR="00650CFA" w:rsidRPr="009D682D" w:rsidRDefault="00650CFA" w:rsidP="00650CFA">
      <w:pPr>
        <w:pStyle w:val="1bodycopy10pt"/>
        <w:rPr>
          <w:lang w:val="en-GB"/>
        </w:rPr>
      </w:pPr>
      <w:r w:rsidRPr="009D682D">
        <w:rPr>
          <w:lang w:val="en-GB"/>
        </w:rPr>
        <w:t xml:space="preserve">We use </w:t>
      </w:r>
      <w:r>
        <w:rPr>
          <w:lang w:val="en-GB"/>
        </w:rPr>
        <w:t>3</w:t>
      </w:r>
      <w:r w:rsidRPr="009D682D">
        <w:rPr>
          <w:lang w:val="en-GB"/>
        </w:rPr>
        <w:t xml:space="preserve"> broad overarching forms of assessment: day-to-day in-school formative assessment, in-school summative assessment and nationally standardised summative assessment.</w:t>
      </w:r>
    </w:p>
    <w:p w14:paraId="62E43EC7" w14:textId="77777777" w:rsidR="00650CFA" w:rsidRDefault="00650CFA" w:rsidP="00650CFA">
      <w:pPr>
        <w:pStyle w:val="Subhead2"/>
      </w:pPr>
      <w:r>
        <w:t>4.1 In-school formative assessment</w:t>
      </w:r>
    </w:p>
    <w:p w14:paraId="6949502D" w14:textId="77777777" w:rsidR="00650CFA" w:rsidRDefault="00650CFA" w:rsidP="00650CFA">
      <w:pPr>
        <w:pStyle w:val="1bodycopy10pt"/>
        <w:rPr>
          <w:lang w:val="en-GB"/>
        </w:rPr>
      </w:pPr>
      <w:r w:rsidRPr="009D682D">
        <w:rPr>
          <w:lang w:val="en-GB"/>
        </w:rPr>
        <w:t>Effective in-school formative assessment enables:</w:t>
      </w:r>
    </w:p>
    <w:p w14:paraId="3C95C02A" w14:textId="77777777" w:rsidR="00650CFA" w:rsidRPr="009D682D" w:rsidRDefault="00650CFA" w:rsidP="00650CFA">
      <w:pPr>
        <w:pStyle w:val="4Bulletedcopyblue"/>
        <w:numPr>
          <w:ilvl w:val="0"/>
          <w:numId w:val="9"/>
        </w:numPr>
        <w:rPr>
          <w:lang w:val="en-GB"/>
        </w:rPr>
      </w:pPr>
      <w:r w:rsidRPr="009D682D">
        <w:rPr>
          <w:b/>
          <w:lang w:val="en-GB"/>
        </w:rPr>
        <w:t>Teachers</w:t>
      </w:r>
      <w:r w:rsidRPr="009D682D">
        <w:rPr>
          <w:lang w:val="en-GB"/>
        </w:rPr>
        <w:t xml:space="preserve"> to identify how pupils are performing on a continuing basis and</w:t>
      </w:r>
      <w:r>
        <w:rPr>
          <w:lang w:val="en-GB"/>
        </w:rPr>
        <w:t xml:space="preserve"> to</w:t>
      </w:r>
      <w:r w:rsidRPr="009D682D">
        <w:rPr>
          <w:lang w:val="en-GB"/>
        </w:rPr>
        <w:t xml:space="preserve"> use this information to provide appropriate support or extension, evaluate teaching and plan future lessons</w:t>
      </w:r>
    </w:p>
    <w:p w14:paraId="57F9E1B9" w14:textId="77777777" w:rsidR="00650CFA" w:rsidRPr="009D682D" w:rsidRDefault="00650CFA" w:rsidP="00650CFA">
      <w:pPr>
        <w:pStyle w:val="4Bulletedcopyblue"/>
        <w:numPr>
          <w:ilvl w:val="0"/>
          <w:numId w:val="9"/>
        </w:numPr>
        <w:rPr>
          <w:lang w:val="en-GB"/>
        </w:rPr>
      </w:pPr>
      <w:r w:rsidRPr="009D682D">
        <w:rPr>
          <w:b/>
          <w:lang w:val="en-GB"/>
        </w:rPr>
        <w:t>Pupils</w:t>
      </w:r>
      <w:r w:rsidRPr="009D682D">
        <w:rPr>
          <w:lang w:val="en-GB"/>
        </w:rPr>
        <w:t xml:space="preserve"> to measure their knowledge and understanding against learning objectives, and identify areas in which they need to improve</w:t>
      </w:r>
    </w:p>
    <w:p w14:paraId="28556793" w14:textId="77777777" w:rsidR="00650CFA" w:rsidRDefault="00650CFA" w:rsidP="00650CFA">
      <w:pPr>
        <w:pStyle w:val="4Bulletedcopyblue"/>
        <w:numPr>
          <w:ilvl w:val="0"/>
          <w:numId w:val="9"/>
        </w:numPr>
        <w:rPr>
          <w:lang w:val="en-GB"/>
        </w:rPr>
      </w:pPr>
      <w:r w:rsidRPr="009D682D">
        <w:rPr>
          <w:b/>
          <w:lang w:val="en-GB"/>
        </w:rPr>
        <w:t>Parents</w:t>
      </w:r>
      <w:r w:rsidRPr="009D682D">
        <w:rPr>
          <w:lang w:val="en-GB"/>
        </w:rPr>
        <w:t xml:space="preserve"> to gain a broad picture of where their child’s strengths and weaknesses lie, and what they need to do to improve</w:t>
      </w:r>
    </w:p>
    <w:p w14:paraId="67C59DBD" w14:textId="1FD4BFCB" w:rsidR="001E3D4D" w:rsidRPr="00C252B6" w:rsidRDefault="001E3D4D" w:rsidP="00650CFA">
      <w:pPr>
        <w:pStyle w:val="1bodycopy10pt"/>
        <w:rPr>
          <w:shd w:val="clear" w:color="auto" w:fill="FFFFFF"/>
          <w:lang w:val="en-GB"/>
        </w:rPr>
      </w:pPr>
      <w:r w:rsidRPr="00C252B6">
        <w:rPr>
          <w:shd w:val="clear" w:color="auto" w:fill="FFFFFF"/>
          <w:lang w:val="en-GB"/>
        </w:rPr>
        <w:t xml:space="preserve">Pupils will be questioned on a </w:t>
      </w:r>
      <w:proofErr w:type="gramStart"/>
      <w:r w:rsidRPr="00C252B6">
        <w:rPr>
          <w:shd w:val="clear" w:color="auto" w:fill="FFFFFF"/>
          <w:lang w:val="en-GB"/>
        </w:rPr>
        <w:t>day to day</w:t>
      </w:r>
      <w:proofErr w:type="gramEnd"/>
      <w:r w:rsidRPr="00C252B6">
        <w:rPr>
          <w:shd w:val="clear" w:color="auto" w:fill="FFFFFF"/>
          <w:lang w:val="en-GB"/>
        </w:rPr>
        <w:t xml:space="preserve"> basis to ensure that they understand their learning. Our marking and feedback policy will be </w:t>
      </w:r>
      <w:proofErr w:type="gramStart"/>
      <w:r w:rsidRPr="00C252B6">
        <w:rPr>
          <w:shd w:val="clear" w:color="auto" w:fill="FFFFFF"/>
          <w:lang w:val="en-GB"/>
        </w:rPr>
        <w:t>used</w:t>
      </w:r>
      <w:proofErr w:type="gramEnd"/>
      <w:r w:rsidRPr="00C252B6">
        <w:rPr>
          <w:shd w:val="clear" w:color="auto" w:fill="FFFFFF"/>
          <w:lang w:val="en-GB"/>
        </w:rPr>
        <w:t xml:space="preserve"> and pupils will be aware of what that means so they can understand the next steps in their learning. </w:t>
      </w:r>
      <w:r w:rsidR="00C252B6" w:rsidRPr="00C252B6">
        <w:rPr>
          <w:shd w:val="clear" w:color="auto" w:fill="FFFFFF"/>
          <w:lang w:val="en-GB"/>
        </w:rPr>
        <w:t xml:space="preserve">Many other methods are used by school teaching staff, they will ensure that it is done in an age-appropriate way that the </w:t>
      </w:r>
      <w:proofErr w:type="gramStart"/>
      <w:r w:rsidR="00C252B6" w:rsidRPr="00C252B6">
        <w:rPr>
          <w:shd w:val="clear" w:color="auto" w:fill="FFFFFF"/>
          <w:lang w:val="en-GB"/>
        </w:rPr>
        <w:t>needs</w:t>
      </w:r>
      <w:proofErr w:type="gramEnd"/>
      <w:r w:rsidR="00C252B6" w:rsidRPr="00C252B6">
        <w:rPr>
          <w:shd w:val="clear" w:color="auto" w:fill="FFFFFF"/>
          <w:lang w:val="en-GB"/>
        </w:rPr>
        <w:t xml:space="preserve"> of the child understands.</w:t>
      </w:r>
    </w:p>
    <w:p w14:paraId="067E639E" w14:textId="77777777" w:rsidR="00650CFA" w:rsidRDefault="00650CFA" w:rsidP="00650CFA">
      <w:pPr>
        <w:pStyle w:val="Subhead2"/>
      </w:pPr>
      <w:r>
        <w:t>4.2 In-school summative assessment</w:t>
      </w:r>
    </w:p>
    <w:p w14:paraId="39C05B66" w14:textId="77777777" w:rsidR="00650CFA" w:rsidRDefault="00650CFA" w:rsidP="00650CFA">
      <w:pPr>
        <w:pStyle w:val="1bodycopy10pt"/>
        <w:rPr>
          <w:lang w:val="en-GB"/>
        </w:rPr>
      </w:pPr>
      <w:r w:rsidRPr="009D682D">
        <w:rPr>
          <w:lang w:val="en-GB"/>
        </w:rPr>
        <w:t>Effective in-school summative assessment enables:</w:t>
      </w:r>
    </w:p>
    <w:p w14:paraId="237F17F8" w14:textId="77777777" w:rsidR="00650CFA" w:rsidRPr="009D682D" w:rsidRDefault="00650CFA" w:rsidP="00650CFA">
      <w:pPr>
        <w:pStyle w:val="4Bulletedcopyblue"/>
        <w:numPr>
          <w:ilvl w:val="0"/>
          <w:numId w:val="9"/>
        </w:numPr>
        <w:rPr>
          <w:b/>
          <w:lang w:val="en-GB"/>
        </w:rPr>
      </w:pPr>
      <w:r w:rsidRPr="009D682D">
        <w:rPr>
          <w:b/>
          <w:lang w:val="en-GB"/>
        </w:rPr>
        <w:t xml:space="preserve">School leaders </w:t>
      </w:r>
      <w:r w:rsidRPr="009D682D">
        <w:rPr>
          <w:lang w:val="en-GB"/>
        </w:rPr>
        <w:t>to monitor the performance of pupil cohorts, identify where inter</w:t>
      </w:r>
      <w:r>
        <w:rPr>
          <w:lang w:val="en-GB"/>
        </w:rPr>
        <w:t>ventions may be required, and</w:t>
      </w:r>
      <w:r w:rsidRPr="009D682D">
        <w:rPr>
          <w:lang w:val="en-GB"/>
        </w:rPr>
        <w:t xml:space="preserve"> work with teachers to ensure pupils are supported to </w:t>
      </w:r>
      <w:r>
        <w:rPr>
          <w:lang w:val="en-GB"/>
        </w:rPr>
        <w:t>achieve</w:t>
      </w:r>
      <w:r w:rsidRPr="009D682D">
        <w:rPr>
          <w:lang w:val="en-GB"/>
        </w:rPr>
        <w:t xml:space="preserve"> sufficient progress and attainment</w:t>
      </w:r>
    </w:p>
    <w:p w14:paraId="5DC75C9C" w14:textId="77777777" w:rsidR="00650CFA" w:rsidRPr="009D682D" w:rsidRDefault="00650CFA" w:rsidP="00650CFA">
      <w:pPr>
        <w:pStyle w:val="4Bulletedcopyblue"/>
        <w:numPr>
          <w:ilvl w:val="0"/>
          <w:numId w:val="9"/>
        </w:numPr>
        <w:rPr>
          <w:b/>
          <w:lang w:val="en-GB"/>
        </w:rPr>
      </w:pPr>
      <w:r w:rsidRPr="009D682D">
        <w:rPr>
          <w:b/>
          <w:lang w:val="en-GB"/>
        </w:rPr>
        <w:t xml:space="preserve">Teachers </w:t>
      </w:r>
      <w:r w:rsidRPr="009D682D">
        <w:rPr>
          <w:lang w:val="en-GB"/>
        </w:rPr>
        <w:t>to evaluate learning at the end of a unit or period and the impact of their own teaching</w:t>
      </w:r>
    </w:p>
    <w:p w14:paraId="4438AC81" w14:textId="77777777" w:rsidR="00650CFA" w:rsidRPr="009D682D" w:rsidRDefault="00650CFA" w:rsidP="00650CFA">
      <w:pPr>
        <w:pStyle w:val="4Bulletedcopyblue"/>
        <w:numPr>
          <w:ilvl w:val="0"/>
          <w:numId w:val="9"/>
        </w:numPr>
        <w:rPr>
          <w:b/>
          <w:lang w:val="en-GB"/>
        </w:rPr>
      </w:pPr>
      <w:r w:rsidRPr="009D682D">
        <w:rPr>
          <w:b/>
          <w:lang w:val="en-GB"/>
        </w:rPr>
        <w:t xml:space="preserve">Pupils </w:t>
      </w:r>
      <w:r w:rsidRPr="009D682D">
        <w:rPr>
          <w:lang w:val="en-GB"/>
        </w:rPr>
        <w:t xml:space="preserve">to understand how well they have learned and understood a topic or course of work taught over </w:t>
      </w:r>
      <w:proofErr w:type="gramStart"/>
      <w:r w:rsidRPr="009D682D">
        <w:rPr>
          <w:lang w:val="en-GB"/>
        </w:rPr>
        <w:t>a period of time</w:t>
      </w:r>
      <w:proofErr w:type="gramEnd"/>
      <w:r w:rsidRPr="009D682D">
        <w:rPr>
          <w:lang w:val="en-GB"/>
        </w:rPr>
        <w:t>. It should be used to provide feedback on how they can improve</w:t>
      </w:r>
    </w:p>
    <w:p w14:paraId="4D3EB6EA" w14:textId="3FCEA1EB" w:rsidR="00650CFA" w:rsidRDefault="00650CFA" w:rsidP="00650CFA">
      <w:pPr>
        <w:pStyle w:val="4Bulletedcopyblue"/>
        <w:numPr>
          <w:ilvl w:val="0"/>
          <w:numId w:val="9"/>
        </w:numPr>
        <w:rPr>
          <w:lang w:val="en-GB"/>
        </w:rPr>
      </w:pPr>
      <w:r w:rsidRPr="009D682D">
        <w:rPr>
          <w:b/>
          <w:lang w:val="en-GB"/>
        </w:rPr>
        <w:t xml:space="preserve">Parents </w:t>
      </w:r>
      <w:r w:rsidRPr="009D682D">
        <w:rPr>
          <w:lang w:val="en-GB"/>
        </w:rPr>
        <w:t>to stay informed about the achievement, progress and</w:t>
      </w:r>
      <w:r>
        <w:rPr>
          <w:lang w:val="en-GB"/>
        </w:rPr>
        <w:t xml:space="preserve"> wider outcomes of their child</w:t>
      </w:r>
      <w:r w:rsidRPr="009D682D">
        <w:rPr>
          <w:lang w:val="en-GB"/>
        </w:rPr>
        <w:t xml:space="preserve"> across a period</w:t>
      </w:r>
    </w:p>
    <w:p w14:paraId="75267FAC" w14:textId="735C1812" w:rsidR="00C252B6" w:rsidRPr="009D682D" w:rsidRDefault="00C252B6" w:rsidP="00C252B6">
      <w:pPr>
        <w:pStyle w:val="4Bulletedcopyblue"/>
        <w:numPr>
          <w:ilvl w:val="0"/>
          <w:numId w:val="0"/>
        </w:numPr>
        <w:rPr>
          <w:lang w:val="en-GB"/>
        </w:rPr>
      </w:pPr>
      <w:r>
        <w:rPr>
          <w:lang w:val="en-GB"/>
        </w:rPr>
        <w:t xml:space="preserve">Pupils in year 4 and year 8 will take CAT test that will be used by teaching staff to identify learning styles and where they are in their learning. </w:t>
      </w:r>
    </w:p>
    <w:p w14:paraId="0A3650AD" w14:textId="77777777" w:rsidR="00650CFA" w:rsidRPr="009D682D" w:rsidRDefault="00650CFA" w:rsidP="00650CFA">
      <w:pPr>
        <w:pStyle w:val="Subhead2"/>
        <w:rPr>
          <w:lang w:val="en-GB"/>
        </w:rPr>
      </w:pPr>
      <w:r>
        <w:rPr>
          <w:lang w:val="en-GB"/>
        </w:rPr>
        <w:t xml:space="preserve">4.3 </w:t>
      </w:r>
      <w:r w:rsidRPr="009D682D">
        <w:rPr>
          <w:lang w:val="en-GB"/>
        </w:rPr>
        <w:t>Nationally standardised summative assessment</w:t>
      </w:r>
    </w:p>
    <w:p w14:paraId="60C1C035" w14:textId="77777777" w:rsidR="00650CFA" w:rsidRDefault="00650CFA" w:rsidP="00650CFA">
      <w:pPr>
        <w:pStyle w:val="1bodycopy10pt"/>
        <w:rPr>
          <w:lang w:val="en-GB"/>
        </w:rPr>
      </w:pPr>
      <w:r w:rsidRPr="009D682D">
        <w:rPr>
          <w:lang w:val="en-GB"/>
        </w:rPr>
        <w:t>Nationally standardised summative assessment enables:</w:t>
      </w:r>
    </w:p>
    <w:p w14:paraId="03F79669" w14:textId="77777777" w:rsidR="00650CFA" w:rsidRPr="009D682D" w:rsidRDefault="00650CFA" w:rsidP="00650CFA">
      <w:pPr>
        <w:pStyle w:val="4Bulletedcopyblue"/>
        <w:numPr>
          <w:ilvl w:val="0"/>
          <w:numId w:val="9"/>
        </w:numPr>
        <w:rPr>
          <w:b/>
          <w:lang w:val="en-GB"/>
        </w:rPr>
      </w:pPr>
      <w:r w:rsidRPr="009D682D">
        <w:rPr>
          <w:b/>
          <w:lang w:val="en-GB"/>
        </w:rPr>
        <w:t xml:space="preserve">School leaders </w:t>
      </w:r>
      <w:r w:rsidRPr="009D682D">
        <w:rPr>
          <w:lang w:val="en-GB"/>
        </w:rPr>
        <w:t>to monitor the performance of pupil cohorts, identify where interventions may be required, and work with teachers to ensure pupils are supported to achieve sufficient progress and attainment</w:t>
      </w:r>
    </w:p>
    <w:p w14:paraId="4C51F5DD" w14:textId="77777777" w:rsidR="00650CFA" w:rsidRPr="009D682D" w:rsidRDefault="00650CFA" w:rsidP="00650CFA">
      <w:pPr>
        <w:pStyle w:val="4Bulletedcopyblue"/>
        <w:numPr>
          <w:ilvl w:val="0"/>
          <w:numId w:val="9"/>
        </w:numPr>
        <w:rPr>
          <w:b/>
          <w:lang w:val="en-GB"/>
        </w:rPr>
      </w:pPr>
      <w:r w:rsidRPr="009D682D">
        <w:rPr>
          <w:b/>
          <w:lang w:val="en-GB"/>
        </w:rPr>
        <w:t xml:space="preserve">Teachers </w:t>
      </w:r>
      <w:r w:rsidRPr="009D682D">
        <w:rPr>
          <w:lang w:val="en-GB"/>
        </w:rPr>
        <w:t>to understand national expectations and assess their own performance in the broader national context</w:t>
      </w:r>
    </w:p>
    <w:p w14:paraId="7F51F034" w14:textId="77777777" w:rsidR="00650CFA" w:rsidRPr="009D682D" w:rsidRDefault="00650CFA" w:rsidP="00650CFA">
      <w:pPr>
        <w:pStyle w:val="4Bulletedcopyblue"/>
        <w:numPr>
          <w:ilvl w:val="0"/>
          <w:numId w:val="9"/>
        </w:numPr>
        <w:rPr>
          <w:b/>
          <w:lang w:val="en-GB"/>
        </w:rPr>
      </w:pPr>
      <w:r w:rsidRPr="009D682D">
        <w:rPr>
          <w:b/>
          <w:lang w:val="en-GB"/>
        </w:rPr>
        <w:t xml:space="preserve">Pupils and parents </w:t>
      </w:r>
      <w:r w:rsidRPr="009D682D">
        <w:rPr>
          <w:lang w:val="en-GB"/>
        </w:rPr>
        <w:t>to understand how pupils are performing in comparison to pupils nationally</w:t>
      </w:r>
    </w:p>
    <w:p w14:paraId="0E428E17" w14:textId="77777777" w:rsidR="00650CFA" w:rsidRPr="009D682D" w:rsidRDefault="00650CFA" w:rsidP="00650CFA">
      <w:pPr>
        <w:pStyle w:val="1bodycopy10pt"/>
        <w:rPr>
          <w:rFonts w:eastAsia="Times New Roman"/>
          <w:b/>
          <w:szCs w:val="20"/>
          <w:lang w:val="en-GB"/>
        </w:rPr>
      </w:pPr>
      <w:r w:rsidRPr="009D682D">
        <w:rPr>
          <w:lang w:val="en-GB"/>
        </w:rPr>
        <w:lastRenderedPageBreak/>
        <w:t>Nationally standardised summative assessments include:</w:t>
      </w:r>
    </w:p>
    <w:p w14:paraId="2A51B0F8" w14:textId="77777777" w:rsidR="00650CFA" w:rsidRPr="009D682D" w:rsidRDefault="00650CFA" w:rsidP="00650CFA">
      <w:pPr>
        <w:pStyle w:val="4Bulletedcopyblue"/>
        <w:numPr>
          <w:ilvl w:val="0"/>
          <w:numId w:val="9"/>
        </w:numPr>
        <w:rPr>
          <w:i/>
          <w:lang w:val="en-GB"/>
        </w:rPr>
      </w:pPr>
      <w:r w:rsidRPr="009D682D">
        <w:rPr>
          <w:lang w:val="en-GB"/>
        </w:rPr>
        <w:t>Early Years Foundation Stage (EYFS) profile at the end of reception</w:t>
      </w:r>
    </w:p>
    <w:p w14:paraId="1AFEDECE" w14:textId="77777777" w:rsidR="00650CFA" w:rsidRPr="009D682D" w:rsidRDefault="00650CFA" w:rsidP="00650CFA">
      <w:pPr>
        <w:pStyle w:val="4Bulletedcopyblue"/>
        <w:numPr>
          <w:ilvl w:val="0"/>
          <w:numId w:val="9"/>
        </w:numPr>
        <w:rPr>
          <w:i/>
          <w:lang w:val="en-GB"/>
        </w:rPr>
      </w:pPr>
      <w:r w:rsidRPr="009D682D">
        <w:rPr>
          <w:lang w:val="en-GB"/>
        </w:rPr>
        <w:t>Phonics screening check in year 1</w:t>
      </w:r>
    </w:p>
    <w:p w14:paraId="3EB64DF7" w14:textId="2E7BC239" w:rsidR="00650CFA" w:rsidRPr="009D682D" w:rsidRDefault="00C252B6" w:rsidP="00650CFA">
      <w:pPr>
        <w:pStyle w:val="4Bulletedcopyblue"/>
        <w:numPr>
          <w:ilvl w:val="0"/>
          <w:numId w:val="9"/>
        </w:numPr>
        <w:rPr>
          <w:i/>
          <w:lang w:val="en-GB"/>
        </w:rPr>
      </w:pPr>
      <w:r>
        <w:rPr>
          <w:lang w:val="en-GB"/>
        </w:rPr>
        <w:t xml:space="preserve">PTE and PTM </w:t>
      </w:r>
      <w:r w:rsidR="00650CFA" w:rsidRPr="009D682D">
        <w:rPr>
          <w:lang w:val="en-GB"/>
        </w:rPr>
        <w:t>and teacher asses</w:t>
      </w:r>
      <w:r w:rsidR="00650CFA">
        <w:rPr>
          <w:lang w:val="en-GB"/>
        </w:rPr>
        <w:t xml:space="preserve">sments at the end of Key Stage (KS) </w:t>
      </w:r>
      <w:r w:rsidR="00650CFA" w:rsidRPr="009D682D">
        <w:rPr>
          <w:lang w:val="en-GB"/>
        </w:rPr>
        <w:t xml:space="preserve">1 </w:t>
      </w:r>
      <w:r w:rsidR="00650CFA">
        <w:rPr>
          <w:lang w:val="en-GB"/>
        </w:rPr>
        <w:t xml:space="preserve">(year 2) </w:t>
      </w:r>
      <w:r w:rsidR="00650CFA" w:rsidRPr="009D682D">
        <w:rPr>
          <w:lang w:val="en-GB"/>
        </w:rPr>
        <w:t xml:space="preserve">and </w:t>
      </w:r>
      <w:r w:rsidR="00650CFA">
        <w:rPr>
          <w:lang w:val="en-GB"/>
        </w:rPr>
        <w:t>KS</w:t>
      </w:r>
      <w:r w:rsidR="00650CFA" w:rsidRPr="009D682D">
        <w:rPr>
          <w:lang w:val="en-GB"/>
        </w:rPr>
        <w:t>2 (year 6)</w:t>
      </w:r>
      <w:r>
        <w:rPr>
          <w:lang w:val="en-GB"/>
        </w:rPr>
        <w:t xml:space="preserve"> and KS3 (year 8)</w:t>
      </w:r>
    </w:p>
    <w:p w14:paraId="2BA75E17" w14:textId="33B9DF49" w:rsidR="00650CFA" w:rsidRDefault="00650CFA" w:rsidP="00650CFA">
      <w:pPr>
        <w:pStyle w:val="1bodycopy10pt"/>
        <w:rPr>
          <w:lang w:val="en-GB"/>
        </w:rPr>
      </w:pPr>
      <w:r w:rsidRPr="009D682D">
        <w:rPr>
          <w:lang w:val="en-GB"/>
        </w:rPr>
        <w:t>Nationally standardised summative assessments take the form of GCSEs and vocational qualifications at the end of K</w:t>
      </w:r>
      <w:r>
        <w:rPr>
          <w:lang w:val="en-GB"/>
        </w:rPr>
        <w:t xml:space="preserve">ey Stage (KS) </w:t>
      </w:r>
      <w:r w:rsidRPr="009D682D">
        <w:rPr>
          <w:lang w:val="en-GB"/>
        </w:rPr>
        <w:t>4</w:t>
      </w:r>
      <w:r w:rsidR="00C252B6">
        <w:rPr>
          <w:lang w:val="en-GB"/>
        </w:rPr>
        <w:t>.</w:t>
      </w:r>
    </w:p>
    <w:p w14:paraId="4ED15FE9" w14:textId="77777777" w:rsidR="00650CFA" w:rsidRPr="009D682D" w:rsidRDefault="00650CFA" w:rsidP="00650CFA">
      <w:pPr>
        <w:pStyle w:val="1bodycopy10pt"/>
        <w:rPr>
          <w:i/>
          <w:lang w:val="en-GB"/>
        </w:rPr>
      </w:pPr>
    </w:p>
    <w:p w14:paraId="51595964" w14:textId="77777777" w:rsidR="00650CFA" w:rsidRDefault="00650CFA" w:rsidP="00650CFA">
      <w:pPr>
        <w:pStyle w:val="Heading1"/>
      </w:pPr>
      <w:bookmarkStart w:id="5" w:name="_Toc491427507"/>
      <w:bookmarkStart w:id="6" w:name="_Toc124098752"/>
      <w:r>
        <w:t xml:space="preserve">5. </w:t>
      </w:r>
      <w:r w:rsidRPr="009D682D">
        <w:t>Collecting and using data</w:t>
      </w:r>
      <w:bookmarkEnd w:id="5"/>
      <w:bookmarkEnd w:id="6"/>
    </w:p>
    <w:p w14:paraId="6BC732CF" w14:textId="71533AC7" w:rsidR="00650CFA" w:rsidRPr="0033217C" w:rsidRDefault="00AD2A50" w:rsidP="00650CFA">
      <w:pPr>
        <w:pStyle w:val="1bodycopy10pt"/>
      </w:pPr>
      <w:r w:rsidRPr="0033217C">
        <w:t>Data will be collected for each subject every half term. Teachers will be asked to make an assessment judgement</w:t>
      </w:r>
      <w:r w:rsidR="000242E2" w:rsidRPr="0033217C">
        <w:t xml:space="preserve">. For Years 1-9, teachers will submit data using these terms: Below Year, Emerging, Developing, Secure, Greater Depth. In Years 10 and 11, teachers submit GCSE grades for the pupils using the grades 1-9. </w:t>
      </w:r>
    </w:p>
    <w:p w14:paraId="2102E3E6" w14:textId="497E9126" w:rsidR="000242E2" w:rsidRPr="0033217C" w:rsidRDefault="000242E2" w:rsidP="00650CFA">
      <w:pPr>
        <w:pStyle w:val="1bodycopy10pt"/>
      </w:pPr>
      <w:r w:rsidRPr="0033217C">
        <w:t>Data will be added by the Head teacher onto the assessment spreadsheet</w:t>
      </w:r>
      <w:r w:rsidR="0033217C" w:rsidRPr="0033217C">
        <w:t xml:space="preserve"> that has all the pupils on. </w:t>
      </w:r>
    </w:p>
    <w:p w14:paraId="17934DDA" w14:textId="0B99BD99" w:rsidR="0033217C" w:rsidRPr="0033217C" w:rsidRDefault="0033217C" w:rsidP="00650CFA">
      <w:pPr>
        <w:pStyle w:val="1bodycopy10pt"/>
      </w:pPr>
      <w:r w:rsidRPr="0033217C">
        <w:t xml:space="preserve">Senior leaders will look at the data and see how pupils are progressing and identify any target pupils. </w:t>
      </w:r>
    </w:p>
    <w:p w14:paraId="0370E817" w14:textId="77777777" w:rsidR="00650CFA" w:rsidRPr="002D6DB1" w:rsidRDefault="00650CFA" w:rsidP="0033217C">
      <w:pPr>
        <w:pStyle w:val="4Bulletedcopyblue"/>
        <w:numPr>
          <w:ilvl w:val="0"/>
          <w:numId w:val="0"/>
        </w:numPr>
        <w:ind w:left="340" w:hanging="170"/>
        <w:rPr>
          <w:highlight w:val="yellow"/>
          <w:lang w:val="en-GB"/>
        </w:rPr>
      </w:pPr>
    </w:p>
    <w:p w14:paraId="131F761E" w14:textId="77777777" w:rsidR="00650CFA" w:rsidRDefault="00650CFA" w:rsidP="00650CFA">
      <w:pPr>
        <w:pStyle w:val="1bodycopy10pt"/>
        <w:rPr>
          <w:lang w:val="en-GB"/>
        </w:rPr>
      </w:pPr>
    </w:p>
    <w:p w14:paraId="39031E3D" w14:textId="40286E9F" w:rsidR="00650CFA" w:rsidRDefault="0033217C" w:rsidP="00650CFA">
      <w:pPr>
        <w:pStyle w:val="Heading1"/>
      </w:pPr>
      <w:bookmarkStart w:id="7" w:name="_Toc491427509"/>
      <w:bookmarkStart w:id="8" w:name="_Toc124098753"/>
      <w:r>
        <w:t>6</w:t>
      </w:r>
      <w:r w:rsidR="00650CFA">
        <w:t>. Inclusion</w:t>
      </w:r>
      <w:bookmarkEnd w:id="7"/>
      <w:bookmarkEnd w:id="8"/>
    </w:p>
    <w:p w14:paraId="47ABCC9F" w14:textId="77777777" w:rsidR="00650CFA" w:rsidRPr="007F5BE4" w:rsidRDefault="00650CFA" w:rsidP="00650CFA">
      <w:pPr>
        <w:pStyle w:val="1bodycopy10pt"/>
        <w:rPr>
          <w:lang w:val="en-GB"/>
        </w:rPr>
      </w:pPr>
      <w:r w:rsidRPr="007F5BE4">
        <w:rPr>
          <w:lang w:val="en-GB"/>
        </w:rPr>
        <w:t>The principles o</w:t>
      </w:r>
      <w:r>
        <w:rPr>
          <w:lang w:val="en-GB"/>
        </w:rPr>
        <w:t>f this assessment policy apply</w:t>
      </w:r>
      <w:r w:rsidRPr="007F5BE4">
        <w:rPr>
          <w:lang w:val="en-GB"/>
        </w:rPr>
        <w:t xml:space="preserve"> to all pupil</w:t>
      </w:r>
      <w:r>
        <w:rPr>
          <w:lang w:val="en-GB"/>
        </w:rPr>
        <w:t>s, including those with special educational needs or disabilities</w:t>
      </w:r>
      <w:r w:rsidRPr="007F5BE4">
        <w:rPr>
          <w:lang w:val="en-GB"/>
        </w:rPr>
        <w:t>.</w:t>
      </w:r>
    </w:p>
    <w:p w14:paraId="24D5CE06" w14:textId="77777777" w:rsidR="00650CFA" w:rsidRPr="007F5BE4" w:rsidRDefault="00650CFA" w:rsidP="00650CFA">
      <w:pPr>
        <w:pStyle w:val="1bodycopy10pt"/>
        <w:rPr>
          <w:lang w:val="en-GB"/>
        </w:rPr>
      </w:pPr>
      <w:r w:rsidRPr="007F5BE4">
        <w:rPr>
          <w:lang w:val="en-GB"/>
        </w:rPr>
        <w:t xml:space="preserve">Assessment will be used diagnostically to contribute to </w:t>
      </w:r>
      <w:r>
        <w:rPr>
          <w:lang w:val="en-GB"/>
        </w:rPr>
        <w:t xml:space="preserve">the </w:t>
      </w:r>
      <w:r w:rsidRPr="007F5BE4">
        <w:rPr>
          <w:lang w:val="en-GB"/>
        </w:rPr>
        <w:t>early and accurate identification of pupils’ special educational needs and any requirements for support and intervention.</w:t>
      </w:r>
    </w:p>
    <w:p w14:paraId="394D82FD" w14:textId="77777777" w:rsidR="00650CFA" w:rsidRPr="007F5BE4" w:rsidRDefault="00650CFA" w:rsidP="00650CFA">
      <w:pPr>
        <w:pStyle w:val="1bodycopy10pt"/>
        <w:rPr>
          <w:lang w:val="en-GB"/>
        </w:rPr>
      </w:pPr>
      <w:r>
        <w:rPr>
          <w:lang w:val="en-GB"/>
        </w:rPr>
        <w:t xml:space="preserve">We will </w:t>
      </w:r>
      <w:r w:rsidRPr="007F5BE4">
        <w:rPr>
          <w:lang w:val="en-GB"/>
        </w:rPr>
        <w:t>use meaningful ways of measuring all aspects of progress, including communication, social skills, physical development</w:t>
      </w:r>
      <w:r>
        <w:rPr>
          <w:lang w:val="en-GB"/>
        </w:rPr>
        <w:t>, resilience and independence. We</w:t>
      </w:r>
      <w:r w:rsidRPr="007F5BE4">
        <w:rPr>
          <w:lang w:val="en-GB"/>
        </w:rPr>
        <w:t xml:space="preserve"> will have the same high expectations of all pupils. However, this should account </w:t>
      </w:r>
      <w:proofErr w:type="gramStart"/>
      <w:r w:rsidRPr="007F5BE4">
        <w:rPr>
          <w:lang w:val="en-GB"/>
        </w:rPr>
        <w:t>for the amount of</w:t>
      </w:r>
      <w:proofErr w:type="gramEnd"/>
      <w:r w:rsidRPr="007F5BE4">
        <w:rPr>
          <w:lang w:val="en-GB"/>
        </w:rPr>
        <w:t xml:space="preserve"> effort the pupil puts in as well as the outcomes achieved.</w:t>
      </w:r>
    </w:p>
    <w:p w14:paraId="6DA6F056" w14:textId="77777777" w:rsidR="00650CFA" w:rsidRDefault="00650CFA" w:rsidP="00650CFA">
      <w:pPr>
        <w:pStyle w:val="1bodycopy10pt"/>
        <w:rPr>
          <w:lang w:val="en-GB"/>
        </w:rPr>
      </w:pPr>
      <w:r w:rsidRPr="007F5BE4">
        <w:rPr>
          <w:lang w:val="en-GB"/>
        </w:rPr>
        <w:t xml:space="preserve">For pupils working below </w:t>
      </w:r>
      <w:r>
        <w:rPr>
          <w:lang w:val="en-GB"/>
        </w:rPr>
        <w:t xml:space="preserve">the </w:t>
      </w:r>
      <w:r w:rsidRPr="007F5BE4">
        <w:rPr>
          <w:lang w:val="en-GB"/>
        </w:rPr>
        <w:t xml:space="preserve">national expected level of attainment, our assessment arrangements will consider progress relative to </w:t>
      </w:r>
      <w:r>
        <w:rPr>
          <w:lang w:val="en-GB"/>
        </w:rPr>
        <w:t>pupil</w:t>
      </w:r>
      <w:r w:rsidRPr="007F5BE4">
        <w:rPr>
          <w:lang w:val="en-GB"/>
        </w:rPr>
        <w:t xml:space="preserve"> starting </w:t>
      </w:r>
      <w:proofErr w:type="gramStart"/>
      <w:r w:rsidRPr="007F5BE4">
        <w:rPr>
          <w:lang w:val="en-GB"/>
        </w:rPr>
        <w:t>points</w:t>
      </w:r>
      <w:r>
        <w:rPr>
          <w:lang w:val="en-GB"/>
        </w:rPr>
        <w:t>,</w:t>
      </w:r>
      <w:r w:rsidRPr="007F5BE4">
        <w:rPr>
          <w:lang w:val="en-GB"/>
        </w:rPr>
        <w:t xml:space="preserve"> and</w:t>
      </w:r>
      <w:proofErr w:type="gramEnd"/>
      <w:r w:rsidRPr="007F5BE4">
        <w:rPr>
          <w:lang w:val="en-GB"/>
        </w:rPr>
        <w:t xml:space="preserve"> take this into account alongside the nature of pupils’ learning difficulties. </w:t>
      </w:r>
    </w:p>
    <w:p w14:paraId="385EF792" w14:textId="77777777" w:rsidR="00650CFA" w:rsidRDefault="00650CFA" w:rsidP="00650CFA">
      <w:pPr>
        <w:pStyle w:val="1bodycopy10pt"/>
        <w:rPr>
          <w:lang w:val="en-GB"/>
        </w:rPr>
      </w:pPr>
    </w:p>
    <w:p w14:paraId="0EF1EF41" w14:textId="77777777" w:rsidR="00650CFA" w:rsidRPr="001543D4" w:rsidRDefault="00650CFA" w:rsidP="00650CFA">
      <w:pPr>
        <w:pStyle w:val="4Bulletedcopyblue"/>
        <w:numPr>
          <w:ilvl w:val="0"/>
          <w:numId w:val="0"/>
        </w:numPr>
        <w:ind w:left="340"/>
        <w:rPr>
          <w:highlight w:val="yellow"/>
          <w:lang w:val="en-GB"/>
        </w:rPr>
      </w:pPr>
    </w:p>
    <w:p w14:paraId="72744848" w14:textId="32BD4C44" w:rsidR="00650CFA" w:rsidRDefault="0033217C" w:rsidP="00650CFA">
      <w:pPr>
        <w:pStyle w:val="Heading1"/>
      </w:pPr>
      <w:bookmarkStart w:id="9" w:name="_Toc491427511"/>
      <w:bookmarkStart w:id="10" w:name="_Toc124098754"/>
      <w:r>
        <w:t>7</w:t>
      </w:r>
      <w:r w:rsidR="00650CFA">
        <w:t>. Roles and responsibilities</w:t>
      </w:r>
      <w:bookmarkEnd w:id="9"/>
      <w:bookmarkEnd w:id="10"/>
    </w:p>
    <w:p w14:paraId="7205F0C8" w14:textId="09A27718" w:rsidR="00650CFA" w:rsidRPr="009D682D" w:rsidRDefault="0033217C" w:rsidP="00650CFA">
      <w:pPr>
        <w:pStyle w:val="Subhead2"/>
        <w:rPr>
          <w:lang w:val="en-GB"/>
        </w:rPr>
      </w:pPr>
      <w:r>
        <w:rPr>
          <w:lang w:val="en-GB"/>
        </w:rPr>
        <w:t>7</w:t>
      </w:r>
      <w:r w:rsidR="00650CFA">
        <w:rPr>
          <w:lang w:val="en-GB"/>
        </w:rPr>
        <w:t>.1 Governors</w:t>
      </w:r>
    </w:p>
    <w:p w14:paraId="68F327F5" w14:textId="77777777" w:rsidR="00650CFA" w:rsidRDefault="00650CFA" w:rsidP="00650CFA">
      <w:pPr>
        <w:pStyle w:val="1bodycopy10pt"/>
        <w:rPr>
          <w:lang w:val="en-GB"/>
        </w:rPr>
      </w:pPr>
      <w:r w:rsidRPr="007F5BE4">
        <w:rPr>
          <w:lang w:val="en-GB"/>
        </w:rPr>
        <w:t>Governors are responsible for</w:t>
      </w:r>
      <w:r w:rsidRPr="009D682D">
        <w:rPr>
          <w:lang w:val="en-GB"/>
        </w:rPr>
        <w:t>:</w:t>
      </w:r>
    </w:p>
    <w:p w14:paraId="5350D338" w14:textId="77777777" w:rsidR="00650CFA" w:rsidRPr="007F5BE4" w:rsidRDefault="00650CFA" w:rsidP="00650CFA">
      <w:pPr>
        <w:pStyle w:val="4Bulletedcopyblue"/>
        <w:numPr>
          <w:ilvl w:val="0"/>
          <w:numId w:val="9"/>
        </w:numPr>
        <w:rPr>
          <w:lang w:val="en-GB"/>
        </w:rPr>
      </w:pPr>
      <w:r w:rsidRPr="007F5BE4">
        <w:rPr>
          <w:lang w:val="en-GB"/>
        </w:rPr>
        <w:t>Being familiar with statutory assessment system</w:t>
      </w:r>
      <w:r>
        <w:rPr>
          <w:lang w:val="en-GB"/>
        </w:rPr>
        <w:t>s</w:t>
      </w:r>
      <w:r w:rsidRPr="007F5BE4">
        <w:rPr>
          <w:lang w:val="en-GB"/>
        </w:rPr>
        <w:t xml:space="preserve"> as well as how the school’s own system of non-statutory assessment </w:t>
      </w:r>
      <w:r w:rsidRPr="003169C5">
        <w:rPr>
          <w:lang w:val="en-GB"/>
        </w:rPr>
        <w:t>captures the attainment</w:t>
      </w:r>
      <w:r w:rsidRPr="007F5BE4">
        <w:rPr>
          <w:lang w:val="en-GB"/>
        </w:rPr>
        <w:t xml:space="preserve"> and progress of all pupils</w:t>
      </w:r>
    </w:p>
    <w:p w14:paraId="5EC3F6CA" w14:textId="77777777" w:rsidR="00650CFA" w:rsidRDefault="00650CFA" w:rsidP="00650CFA">
      <w:pPr>
        <w:pStyle w:val="4Bulletedcopyblue"/>
        <w:numPr>
          <w:ilvl w:val="0"/>
          <w:numId w:val="9"/>
        </w:numPr>
        <w:rPr>
          <w:lang w:val="en-GB"/>
        </w:rPr>
      </w:pPr>
      <w:r w:rsidRPr="007F5BE4">
        <w:rPr>
          <w:lang w:val="en-GB"/>
        </w:rPr>
        <w:t>Holding school leaders to account for improving pupil and staff performance by rigorously analysing assessment data</w:t>
      </w:r>
    </w:p>
    <w:p w14:paraId="1EDF8F5B" w14:textId="77777777" w:rsidR="00650CFA" w:rsidRPr="00ED1D57" w:rsidRDefault="00650CFA" w:rsidP="00650CFA">
      <w:pPr>
        <w:pStyle w:val="4Bulletedcopyblue"/>
        <w:numPr>
          <w:ilvl w:val="0"/>
          <w:numId w:val="9"/>
        </w:numPr>
        <w:rPr>
          <w:lang w:val="en-GB" w:eastAsia="en-GB"/>
        </w:rPr>
      </w:pPr>
      <w:r>
        <w:rPr>
          <w:lang w:val="en-GB" w:eastAsia="en-GB"/>
        </w:rPr>
        <w:t>Monitoring that</w:t>
      </w:r>
      <w:r w:rsidRPr="00ED1D57">
        <w:rPr>
          <w:lang w:val="en-GB" w:eastAsia="en-GB"/>
        </w:rPr>
        <w:t xml:space="preserve"> </w:t>
      </w:r>
      <w:r>
        <w:rPr>
          <w:lang w:val="en-GB" w:eastAsia="en-GB"/>
        </w:rPr>
        <w:t xml:space="preserve">school </w:t>
      </w:r>
      <w:r w:rsidRPr="00ED1D57">
        <w:rPr>
          <w:lang w:val="en-GB" w:eastAsia="en-GB"/>
        </w:rPr>
        <w:t xml:space="preserve">staff </w:t>
      </w:r>
      <w:r>
        <w:rPr>
          <w:lang w:val="en-GB" w:eastAsia="en-GB"/>
        </w:rPr>
        <w:t xml:space="preserve">are </w:t>
      </w:r>
      <w:r w:rsidRPr="00ED1D57">
        <w:rPr>
          <w:lang w:val="en-GB" w:eastAsia="en-GB"/>
        </w:rPr>
        <w:t>receiving the appropriate support and trai</w:t>
      </w:r>
      <w:r>
        <w:rPr>
          <w:lang w:val="en-GB" w:eastAsia="en-GB"/>
        </w:rPr>
        <w:t>ning on pupil assessment, to ensure consistent application and good practice across the school</w:t>
      </w:r>
    </w:p>
    <w:p w14:paraId="018B6616" w14:textId="2678DD6D" w:rsidR="00650CFA" w:rsidRPr="009D682D" w:rsidRDefault="0033217C" w:rsidP="00650CFA">
      <w:pPr>
        <w:pStyle w:val="Subhead2"/>
        <w:rPr>
          <w:lang w:val="en-GB"/>
        </w:rPr>
      </w:pPr>
      <w:r>
        <w:rPr>
          <w:lang w:val="en-GB"/>
        </w:rPr>
        <w:lastRenderedPageBreak/>
        <w:t>7</w:t>
      </w:r>
      <w:r w:rsidR="00650CFA">
        <w:rPr>
          <w:lang w:val="en-GB"/>
        </w:rPr>
        <w:t>.2 Headteacher</w:t>
      </w:r>
    </w:p>
    <w:p w14:paraId="5BD80D2B" w14:textId="77777777" w:rsidR="00650CFA" w:rsidRDefault="00650CFA" w:rsidP="00650CFA">
      <w:pPr>
        <w:pStyle w:val="1bodycopy10pt"/>
        <w:rPr>
          <w:lang w:val="en-GB"/>
        </w:rPr>
      </w:pPr>
      <w:r w:rsidRPr="007F5BE4">
        <w:rPr>
          <w:lang w:val="en-GB"/>
        </w:rPr>
        <w:t>The headteacher is responsible for</w:t>
      </w:r>
      <w:r w:rsidRPr="009D682D">
        <w:rPr>
          <w:lang w:val="en-GB"/>
        </w:rPr>
        <w:t>:</w:t>
      </w:r>
    </w:p>
    <w:p w14:paraId="0A7E06CA" w14:textId="77777777" w:rsidR="00650CFA" w:rsidRPr="007F5BE4" w:rsidRDefault="00650CFA" w:rsidP="00650CFA">
      <w:pPr>
        <w:pStyle w:val="4Bulletedcopyblue"/>
        <w:numPr>
          <w:ilvl w:val="0"/>
          <w:numId w:val="9"/>
        </w:numPr>
        <w:rPr>
          <w:b/>
          <w:lang w:val="en-GB"/>
        </w:rPr>
      </w:pPr>
      <w:r w:rsidRPr="007F5BE4">
        <w:rPr>
          <w:lang w:val="en-GB"/>
        </w:rPr>
        <w:t>Ensuring that the policy is adhered to</w:t>
      </w:r>
    </w:p>
    <w:p w14:paraId="1FD71BFF" w14:textId="77777777" w:rsidR="00650CFA" w:rsidRPr="007F5BE4" w:rsidRDefault="00650CFA" w:rsidP="00650CFA">
      <w:pPr>
        <w:pStyle w:val="4Bulletedcopyblue"/>
        <w:numPr>
          <w:ilvl w:val="0"/>
          <w:numId w:val="9"/>
        </w:numPr>
        <w:rPr>
          <w:b/>
          <w:lang w:val="en-GB"/>
        </w:rPr>
      </w:pPr>
      <w:r w:rsidRPr="007F5BE4">
        <w:rPr>
          <w:lang w:val="en-GB"/>
        </w:rPr>
        <w:t>Monitoring standards in core and foundation subjects</w:t>
      </w:r>
    </w:p>
    <w:p w14:paraId="1A59CA59" w14:textId="77777777" w:rsidR="00650CFA" w:rsidRPr="007F5BE4" w:rsidRDefault="00650CFA" w:rsidP="00650CFA">
      <w:pPr>
        <w:pStyle w:val="4Bulletedcopyblue"/>
        <w:numPr>
          <w:ilvl w:val="0"/>
          <w:numId w:val="9"/>
        </w:numPr>
        <w:rPr>
          <w:b/>
          <w:lang w:val="en-GB"/>
        </w:rPr>
      </w:pPr>
      <w:r w:rsidRPr="007F5BE4">
        <w:rPr>
          <w:lang w:val="en-GB"/>
        </w:rPr>
        <w:t>Analysing pupil progress and attainment, including individual pupils and specific groups</w:t>
      </w:r>
    </w:p>
    <w:p w14:paraId="01B48177" w14:textId="77777777" w:rsidR="00650CFA" w:rsidRPr="007F5BE4" w:rsidRDefault="00650CFA" w:rsidP="00650CFA">
      <w:pPr>
        <w:pStyle w:val="4Bulletedcopyblue"/>
        <w:numPr>
          <w:ilvl w:val="0"/>
          <w:numId w:val="9"/>
        </w:numPr>
        <w:rPr>
          <w:b/>
          <w:lang w:val="en-GB"/>
        </w:rPr>
      </w:pPr>
      <w:r w:rsidRPr="007F5BE4">
        <w:rPr>
          <w:lang w:val="en-GB"/>
        </w:rPr>
        <w:t>Prioritising key actions to address underachievement</w:t>
      </w:r>
    </w:p>
    <w:p w14:paraId="04D77080" w14:textId="77777777" w:rsidR="00650CFA" w:rsidRPr="00200FE2" w:rsidRDefault="00650CFA" w:rsidP="00650CFA">
      <w:pPr>
        <w:pStyle w:val="4Bulletedcopyblue"/>
        <w:numPr>
          <w:ilvl w:val="0"/>
          <w:numId w:val="9"/>
        </w:numPr>
        <w:rPr>
          <w:b/>
          <w:lang w:val="en-GB"/>
        </w:rPr>
      </w:pPr>
      <w:r w:rsidRPr="007F5BE4">
        <w:rPr>
          <w:lang w:val="en-GB"/>
        </w:rPr>
        <w:t>Reporting to governors on all key aspects of pupil progress and attainment, including current standards and trends over previous years</w:t>
      </w:r>
    </w:p>
    <w:p w14:paraId="58038FCE" w14:textId="77777777" w:rsidR="00650CFA" w:rsidRPr="007F5BE4" w:rsidRDefault="00650CFA" w:rsidP="00650CFA">
      <w:pPr>
        <w:pStyle w:val="4Bulletedcopyblue"/>
        <w:numPr>
          <w:ilvl w:val="0"/>
          <w:numId w:val="9"/>
        </w:numPr>
        <w:rPr>
          <w:b/>
          <w:lang w:val="en-GB"/>
        </w:rPr>
      </w:pPr>
      <w:r>
        <w:rPr>
          <w:lang w:val="en-GB"/>
        </w:rPr>
        <w:t xml:space="preserve">Making sure arrangements are in place so teachers can conduct assessment competently and confidently, including training and moderation opportunities </w:t>
      </w:r>
    </w:p>
    <w:p w14:paraId="1BB0B03D" w14:textId="17C9AB86" w:rsidR="00650CFA" w:rsidRPr="007F5BE4" w:rsidRDefault="0033217C" w:rsidP="00650CFA">
      <w:pPr>
        <w:pStyle w:val="Subhead2"/>
      </w:pPr>
      <w:r>
        <w:t>7</w:t>
      </w:r>
      <w:r w:rsidR="00650CFA">
        <w:t>.3 Teachers</w:t>
      </w:r>
    </w:p>
    <w:p w14:paraId="6465D99E" w14:textId="77777777" w:rsidR="00650CFA" w:rsidRDefault="00650CFA" w:rsidP="00650CFA">
      <w:pPr>
        <w:pStyle w:val="1bodycopy10pt"/>
        <w:rPr>
          <w:lang w:val="en-GB"/>
        </w:rPr>
      </w:pPr>
      <w:r w:rsidRPr="007F5BE4">
        <w:rPr>
          <w:lang w:val="en-GB"/>
        </w:rPr>
        <w:t>Teachers are responsible for</w:t>
      </w:r>
      <w:r>
        <w:rPr>
          <w:lang w:val="en-GB"/>
        </w:rPr>
        <w:t xml:space="preserve">: </w:t>
      </w:r>
    </w:p>
    <w:p w14:paraId="325A6ADA" w14:textId="77777777" w:rsidR="00650CFA" w:rsidRDefault="00650CFA" w:rsidP="00650CFA">
      <w:pPr>
        <w:pStyle w:val="4Bulletedcopyblue"/>
        <w:numPr>
          <w:ilvl w:val="0"/>
          <w:numId w:val="9"/>
        </w:numPr>
        <w:rPr>
          <w:lang w:val="en-GB"/>
        </w:rPr>
      </w:pPr>
      <w:r>
        <w:rPr>
          <w:lang w:val="en-GB"/>
        </w:rPr>
        <w:t>F</w:t>
      </w:r>
      <w:r w:rsidRPr="007F5BE4">
        <w:rPr>
          <w:lang w:val="en-GB"/>
        </w:rPr>
        <w:t>ollowing the assessment procedures outlined in this policy</w:t>
      </w:r>
    </w:p>
    <w:p w14:paraId="51C1E89D" w14:textId="77777777" w:rsidR="00650CFA" w:rsidRDefault="00650CFA" w:rsidP="00650CFA">
      <w:pPr>
        <w:pStyle w:val="4Bulletedcopyblue"/>
        <w:numPr>
          <w:ilvl w:val="0"/>
          <w:numId w:val="9"/>
        </w:numPr>
        <w:rPr>
          <w:lang w:val="en-GB"/>
        </w:rPr>
      </w:pPr>
      <w:r>
        <w:rPr>
          <w:lang w:val="en-GB"/>
        </w:rPr>
        <w:t>Being familiar with the standards for the subjects they teach</w:t>
      </w:r>
    </w:p>
    <w:p w14:paraId="1705AA73" w14:textId="77777777" w:rsidR="00650CFA" w:rsidRDefault="00650CFA" w:rsidP="00650CFA">
      <w:pPr>
        <w:pStyle w:val="4Bulletedcopyblue"/>
        <w:numPr>
          <w:ilvl w:val="0"/>
          <w:numId w:val="9"/>
        </w:numPr>
        <w:rPr>
          <w:lang w:val="en-GB"/>
        </w:rPr>
      </w:pPr>
      <w:r>
        <w:rPr>
          <w:lang w:val="en-GB"/>
        </w:rPr>
        <w:t>Keeping up to date with developments in assessment practice</w:t>
      </w:r>
    </w:p>
    <w:p w14:paraId="4F68C855" w14:textId="77777777" w:rsidR="00650CFA" w:rsidRDefault="00650CFA" w:rsidP="00650CFA">
      <w:pPr>
        <w:pStyle w:val="1bodycopy10pt"/>
        <w:rPr>
          <w:lang w:val="en-GB"/>
        </w:rPr>
      </w:pPr>
    </w:p>
    <w:p w14:paraId="01DA3475" w14:textId="18EB4F99" w:rsidR="00650CFA" w:rsidRDefault="0033217C" w:rsidP="00650CFA">
      <w:pPr>
        <w:pStyle w:val="Heading1"/>
      </w:pPr>
      <w:bookmarkStart w:id="11" w:name="_Toc491427512"/>
      <w:bookmarkStart w:id="12" w:name="_Toc124098755"/>
      <w:r>
        <w:t>8</w:t>
      </w:r>
      <w:r w:rsidR="00650CFA">
        <w:t>. Monitoring</w:t>
      </w:r>
      <w:bookmarkEnd w:id="11"/>
      <w:bookmarkEnd w:id="12"/>
    </w:p>
    <w:p w14:paraId="2B1B1C3C" w14:textId="782E2484" w:rsidR="00650CFA" w:rsidRPr="001543D4" w:rsidRDefault="00650CFA" w:rsidP="00650CFA">
      <w:pPr>
        <w:pStyle w:val="1bodycopy10pt"/>
      </w:pPr>
      <w:r w:rsidRPr="001543D4">
        <w:t xml:space="preserve">This policy will be reviewed </w:t>
      </w:r>
      <w:r w:rsidR="00043586">
        <w:t>every year</w:t>
      </w:r>
      <w:r w:rsidRPr="001543D4">
        <w:t xml:space="preserve"> by </w:t>
      </w:r>
      <w:r w:rsidR="007B43E9">
        <w:t xml:space="preserve">Andy Harris. </w:t>
      </w:r>
      <w:r w:rsidRPr="001543D4">
        <w:t>At every review, the policy will be shared with the governing board.</w:t>
      </w:r>
    </w:p>
    <w:p w14:paraId="4A16F853" w14:textId="27F02E86" w:rsidR="00650CFA" w:rsidRPr="001543D4" w:rsidRDefault="00650CFA" w:rsidP="00650CFA">
      <w:pPr>
        <w:pStyle w:val="1bodycopy10pt"/>
      </w:pPr>
      <w:r w:rsidRPr="001543D4">
        <w:t xml:space="preserve">All teaching staff are expected to read and follow this policy. </w:t>
      </w:r>
      <w:r w:rsidR="007B43E9">
        <w:t xml:space="preserve">SLT members are </w:t>
      </w:r>
      <w:r w:rsidRPr="001543D4">
        <w:t>responsible for ensuring that the policy is followed.</w:t>
      </w:r>
    </w:p>
    <w:p w14:paraId="6E41606A" w14:textId="2E283506" w:rsidR="00650CFA" w:rsidRPr="001543D4" w:rsidRDefault="007B43E9" w:rsidP="00650CFA">
      <w:pPr>
        <w:pStyle w:val="1bodycopy10pt"/>
      </w:pPr>
      <w:r>
        <w:t>The Head Teacher</w:t>
      </w:r>
      <w:r w:rsidR="00650CFA" w:rsidRPr="001543D4">
        <w:t xml:space="preserve"> will monitor the effectiveness of assessment practices across the school, through:</w:t>
      </w:r>
    </w:p>
    <w:p w14:paraId="5D1CC1A9" w14:textId="6F9E213D" w:rsidR="00650CFA" w:rsidRDefault="00650CFA" w:rsidP="00650CFA">
      <w:pPr>
        <w:pStyle w:val="1bodycopy10pt"/>
      </w:pPr>
      <w:r w:rsidRPr="007B43E9">
        <w:t>moderation, lesson observations, and/or pupil progress meetings.</w:t>
      </w:r>
    </w:p>
    <w:p w14:paraId="333E53AD" w14:textId="77777777" w:rsidR="00650CFA" w:rsidRPr="00B70693" w:rsidRDefault="00650CFA" w:rsidP="00650CFA">
      <w:pPr>
        <w:pStyle w:val="1bodycopy10pt"/>
      </w:pPr>
    </w:p>
    <w:p w14:paraId="791CE12C" w14:textId="37540159" w:rsidR="00650CFA" w:rsidRDefault="0033217C" w:rsidP="00650CFA">
      <w:pPr>
        <w:pStyle w:val="Heading1"/>
      </w:pPr>
      <w:bookmarkStart w:id="13" w:name="_Toc491427513"/>
      <w:bookmarkStart w:id="14" w:name="_Toc124098756"/>
      <w:r>
        <w:t>9</w:t>
      </w:r>
      <w:r w:rsidR="00650CFA">
        <w:t>. Links with other policies</w:t>
      </w:r>
      <w:bookmarkEnd w:id="13"/>
      <w:bookmarkEnd w:id="14"/>
    </w:p>
    <w:p w14:paraId="63F74034" w14:textId="77777777" w:rsidR="00650CFA" w:rsidRDefault="00650CFA" w:rsidP="00650CFA">
      <w:pPr>
        <w:pStyle w:val="1bodycopy10pt"/>
        <w:rPr>
          <w:lang w:val="en-GB"/>
        </w:rPr>
      </w:pPr>
      <w:r w:rsidRPr="007F5BE4">
        <w:rPr>
          <w:lang w:val="en-GB"/>
        </w:rPr>
        <w:t>This assessment policy is linked to</w:t>
      </w:r>
      <w:r w:rsidRPr="009D682D">
        <w:rPr>
          <w:lang w:val="en-GB"/>
        </w:rPr>
        <w:t>:</w:t>
      </w:r>
    </w:p>
    <w:p w14:paraId="1F670866" w14:textId="77777777" w:rsidR="00650CFA" w:rsidRDefault="00650CFA" w:rsidP="00650CFA">
      <w:pPr>
        <w:pStyle w:val="4Bulletedcopyblue"/>
        <w:numPr>
          <w:ilvl w:val="0"/>
          <w:numId w:val="9"/>
        </w:numPr>
        <w:rPr>
          <w:lang w:val="en-GB"/>
        </w:rPr>
      </w:pPr>
      <w:r w:rsidRPr="007F5BE4">
        <w:rPr>
          <w:lang w:val="en-GB"/>
        </w:rPr>
        <w:t>Curriculum policy</w:t>
      </w:r>
    </w:p>
    <w:p w14:paraId="4EB9EE0C" w14:textId="213C00D7" w:rsidR="00650CFA" w:rsidRPr="007F5BE4" w:rsidRDefault="00650CFA" w:rsidP="00650CFA">
      <w:pPr>
        <w:pStyle w:val="4Bulletedcopyblue"/>
        <w:numPr>
          <w:ilvl w:val="0"/>
          <w:numId w:val="9"/>
        </w:numPr>
        <w:rPr>
          <w:lang w:val="en-GB"/>
        </w:rPr>
      </w:pPr>
      <w:r>
        <w:rPr>
          <w:lang w:val="en-GB"/>
        </w:rPr>
        <w:t xml:space="preserve">Early Years Foundation Stage policy and procedures </w:t>
      </w:r>
    </w:p>
    <w:p w14:paraId="4DEE16A7" w14:textId="018D3522" w:rsidR="00650CFA" w:rsidRPr="007C1636" w:rsidRDefault="00650CFA" w:rsidP="00650CFA">
      <w:pPr>
        <w:pStyle w:val="4Bulletedcopyblue"/>
        <w:numPr>
          <w:ilvl w:val="0"/>
          <w:numId w:val="9"/>
        </w:numPr>
        <w:rPr>
          <w:rStyle w:val="1bodycopy10ptChar"/>
          <w:szCs w:val="20"/>
          <w:lang w:val="en-GB"/>
        </w:rPr>
      </w:pPr>
      <w:r w:rsidRPr="007F5BE4">
        <w:rPr>
          <w:lang w:val="en-GB"/>
        </w:rPr>
        <w:t xml:space="preserve">Non-examination assessment policy </w:t>
      </w:r>
    </w:p>
    <w:p w14:paraId="41E7EBC5" w14:textId="7D2B4F46" w:rsidR="00650CFA" w:rsidRDefault="00650CFA" w:rsidP="00650CFA">
      <w:pPr>
        <w:pStyle w:val="4Bulletedcopyblue"/>
        <w:numPr>
          <w:ilvl w:val="0"/>
          <w:numId w:val="9"/>
        </w:numPr>
        <w:rPr>
          <w:lang w:val="en-GB"/>
        </w:rPr>
      </w:pPr>
      <w:r>
        <w:rPr>
          <w:rStyle w:val="1bodycopy10ptChar"/>
        </w:rPr>
        <w:t xml:space="preserve">Examination contingency plan </w:t>
      </w:r>
    </w:p>
    <w:p w14:paraId="0FD57198" w14:textId="77777777" w:rsidR="007A03B3" w:rsidRDefault="007A03B3" w:rsidP="00DC4C0F"/>
    <w:sectPr w:rsidR="007A03B3" w:rsidSect="00176F10">
      <w:headerReference w:type="even" r:id="rId11"/>
      <w:headerReference w:type="default" r:id="rId12"/>
      <w:footerReference w:type="even" r:id="rId13"/>
      <w:footerReference w:type="default" r:id="rId14"/>
      <w:headerReference w:type="first" r:id="rId15"/>
      <w:footerReference w:type="first" r:id="rId16"/>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A0091" w14:textId="77777777" w:rsidR="001C5282" w:rsidRDefault="001C5282" w:rsidP="00626EDA">
      <w:r>
        <w:separator/>
      </w:r>
    </w:p>
  </w:endnote>
  <w:endnote w:type="continuationSeparator" w:id="0">
    <w:p w14:paraId="2CF1EBA6" w14:textId="77777777" w:rsidR="001C5282" w:rsidRDefault="001C5282"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C8FF4" w14:textId="77777777" w:rsidR="00F06022" w:rsidRDefault="00F06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700E3B5F" w14:textId="77777777" w:rsidTr="00FE3F15">
      <w:tc>
        <w:tcPr>
          <w:tcW w:w="6379" w:type="dxa"/>
          <w:shd w:val="clear" w:color="auto" w:fill="auto"/>
        </w:tcPr>
        <w:p w14:paraId="36CCE957" w14:textId="77777777" w:rsidR="00FE3F15" w:rsidRPr="00A62B49" w:rsidRDefault="00F06022" w:rsidP="00A62B49">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c>
        <w:tcPr>
          <w:tcW w:w="3402" w:type="dxa"/>
        </w:tcPr>
        <w:p w14:paraId="6E208153"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6D088CD7"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650CFA">
      <w:rPr>
        <w:noProof/>
        <w:color w:val="auto"/>
      </w:rPr>
      <w:t>7</w:t>
    </w:r>
    <w:r w:rsidRPr="00874C73">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7C921E4F" w14:textId="77777777" w:rsidTr="001235FA">
      <w:tc>
        <w:tcPr>
          <w:tcW w:w="6379" w:type="dxa"/>
          <w:shd w:val="clear" w:color="auto" w:fill="auto"/>
        </w:tcPr>
        <w:p w14:paraId="4D7F3595"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43767B4"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0CA1A634"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A79FD" w14:textId="77777777" w:rsidR="001C5282" w:rsidRDefault="001C5282" w:rsidP="00626EDA">
      <w:r>
        <w:separator/>
      </w:r>
    </w:p>
  </w:footnote>
  <w:footnote w:type="continuationSeparator" w:id="0">
    <w:p w14:paraId="46195072" w14:textId="77777777" w:rsidR="001C5282" w:rsidRDefault="001C5282"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26F8" w14:textId="77777777" w:rsidR="00FE3F15" w:rsidRDefault="004F198E">
    <w:r>
      <w:rPr>
        <w:noProof/>
      </w:rPr>
      <w:drawing>
        <wp:anchor distT="0" distB="0" distL="114300" distR="114300" simplePos="0" relativeHeight="251657216" behindDoc="1" locked="0" layoutInCell="1" allowOverlap="1" wp14:anchorId="0FFC76AD" wp14:editId="63618F7B">
          <wp:simplePos x="0" y="0"/>
          <wp:positionH relativeFrom="margin">
            <wp:align>center</wp:align>
          </wp:positionH>
          <wp:positionV relativeFrom="margin">
            <wp:align>center</wp:align>
          </wp:positionV>
          <wp:extent cx="7558405" cy="10695940"/>
          <wp:effectExtent l="0" t="0" r="0" b="0"/>
          <wp:wrapNone/>
          <wp:docPr id="7"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C5282">
      <w:rPr>
        <w:noProof/>
      </w:rPr>
      <w:pict w14:anchorId="30CA4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5564" w14:textId="77777777" w:rsidR="00FE3F15" w:rsidRDefault="00FE3F15"/>
  <w:p w14:paraId="2433A2A4" w14:textId="77777777" w:rsidR="00FE3F15" w:rsidRDefault="00FE3F15"/>
  <w:p w14:paraId="6BF321BA"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2EF8E" w14:textId="77777777" w:rsidR="00FE3F15" w:rsidRDefault="00FE3F15"/>
  <w:p w14:paraId="78CCC478"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3" type="#_x0000_t75" style="width:36.6pt;height:29.5pt" o:bullet="t">
        <v:imagedata r:id="rId1" o:title="Tick"/>
      </v:shape>
    </w:pict>
  </w:numPicBullet>
  <w:numPicBullet w:numPicBulletId="1">
    <w:pict>
      <v:shape id="_x0000_i1184" type="#_x0000_t75" style="width:29.5pt;height:29.5pt" o:bullet="t">
        <v:imagedata r:id="rId2" o:title="Cross"/>
      </v:shape>
    </w:pict>
  </w:numPicBullet>
  <w:numPicBullet w:numPicBulletId="2">
    <w:pict>
      <v:shape id="_x0000_i1185" type="#_x0000_t75" style="width:208.9pt;height:332.85pt" o:bullet="t">
        <v:imagedata r:id="rId3" o:title="art1EF6"/>
      </v:shape>
    </w:pict>
  </w:numPicBullet>
  <w:numPicBullet w:numPicBulletId="3">
    <w:pict>
      <v:shape id="_x0000_i1186" type="#_x0000_t75" style="width:208.9pt;height:332.85pt" o:bullet="t">
        <v:imagedata r:id="rId4" o:title="TK_LOGO_POINTER_RGB_bullet_blue"/>
      </v:shape>
    </w:pict>
  </w:numPicBullet>
  <w:numPicBullet w:numPicBulletId="4">
    <w:pict>
      <v:shape id="_x0000_i1187" type="#_x0000_t75" style="width:566.55pt;height:904.15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046828748">
    <w:abstractNumId w:val="8"/>
  </w:num>
  <w:num w:numId="2" w16cid:durableId="147135441">
    <w:abstractNumId w:val="2"/>
  </w:num>
  <w:num w:numId="3" w16cid:durableId="1298756637">
    <w:abstractNumId w:val="6"/>
  </w:num>
  <w:num w:numId="4" w16cid:durableId="1283609116">
    <w:abstractNumId w:val="9"/>
  </w:num>
  <w:num w:numId="5" w16cid:durableId="805588771">
    <w:abstractNumId w:val="0"/>
  </w:num>
  <w:num w:numId="6" w16cid:durableId="971903052">
    <w:abstractNumId w:val="4"/>
  </w:num>
  <w:num w:numId="7" w16cid:durableId="1834374380">
    <w:abstractNumId w:val="1"/>
  </w:num>
  <w:num w:numId="8" w16cid:durableId="894510958">
    <w:abstractNumId w:val="3"/>
  </w:num>
  <w:num w:numId="9" w16cid:durableId="1565096986">
    <w:abstractNumId w:val="10"/>
  </w:num>
  <w:num w:numId="10" w16cid:durableId="972179591">
    <w:abstractNumId w:val="6"/>
  </w:num>
  <w:num w:numId="11" w16cid:durableId="799957851">
    <w:abstractNumId w:val="2"/>
  </w:num>
  <w:num w:numId="12" w16cid:durableId="1804418766">
    <w:abstractNumId w:val="10"/>
  </w:num>
  <w:num w:numId="13" w16cid:durableId="443770408">
    <w:abstractNumId w:val="8"/>
  </w:num>
  <w:num w:numId="14" w16cid:durableId="1323777239">
    <w:abstractNumId w:val="9"/>
  </w:num>
  <w:num w:numId="15" w16cid:durableId="1121270457">
    <w:abstractNumId w:val="1"/>
  </w:num>
  <w:num w:numId="16" w16cid:durableId="2021198421">
    <w:abstractNumId w:val="3"/>
  </w:num>
  <w:num w:numId="17" w16cid:durableId="314914416">
    <w:abstractNumId w:val="9"/>
  </w:num>
  <w:num w:numId="18" w16cid:durableId="657735322">
    <w:abstractNumId w:val="5"/>
  </w:num>
  <w:num w:numId="19" w16cid:durableId="139585427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42E2"/>
    <w:rsid w:val="00026691"/>
    <w:rsid w:val="00043586"/>
    <w:rsid w:val="00082050"/>
    <w:rsid w:val="000A569F"/>
    <w:rsid w:val="000B2CE7"/>
    <w:rsid w:val="000B77E5"/>
    <w:rsid w:val="000D6968"/>
    <w:rsid w:val="000F5932"/>
    <w:rsid w:val="000F7331"/>
    <w:rsid w:val="001201E4"/>
    <w:rsid w:val="001235FA"/>
    <w:rsid w:val="001357C9"/>
    <w:rsid w:val="001566F2"/>
    <w:rsid w:val="0017045F"/>
    <w:rsid w:val="001714F0"/>
    <w:rsid w:val="00176F10"/>
    <w:rsid w:val="001978C4"/>
    <w:rsid w:val="001B2301"/>
    <w:rsid w:val="001C5282"/>
    <w:rsid w:val="001E3CA3"/>
    <w:rsid w:val="001E3D4D"/>
    <w:rsid w:val="001F2B16"/>
    <w:rsid w:val="002060F1"/>
    <w:rsid w:val="00235450"/>
    <w:rsid w:val="00254340"/>
    <w:rsid w:val="00275D5E"/>
    <w:rsid w:val="002E16E7"/>
    <w:rsid w:val="002E3705"/>
    <w:rsid w:val="002E5D89"/>
    <w:rsid w:val="002F4E11"/>
    <w:rsid w:val="0033217C"/>
    <w:rsid w:val="003365A2"/>
    <w:rsid w:val="00372F45"/>
    <w:rsid w:val="00375061"/>
    <w:rsid w:val="00377808"/>
    <w:rsid w:val="00377FFC"/>
    <w:rsid w:val="003B2EB4"/>
    <w:rsid w:val="003C1D02"/>
    <w:rsid w:val="003D4E0B"/>
    <w:rsid w:val="003F2BD9"/>
    <w:rsid w:val="003F6230"/>
    <w:rsid w:val="00411BE9"/>
    <w:rsid w:val="00430916"/>
    <w:rsid w:val="0046077F"/>
    <w:rsid w:val="00465755"/>
    <w:rsid w:val="004720EC"/>
    <w:rsid w:val="004750A7"/>
    <w:rsid w:val="00492175"/>
    <w:rsid w:val="004944EE"/>
    <w:rsid w:val="00496A7E"/>
    <w:rsid w:val="004970A7"/>
    <w:rsid w:val="004B05BB"/>
    <w:rsid w:val="004B3C9A"/>
    <w:rsid w:val="004F198E"/>
    <w:rsid w:val="004F463D"/>
    <w:rsid w:val="00510ED3"/>
    <w:rsid w:val="00512916"/>
    <w:rsid w:val="00531C8C"/>
    <w:rsid w:val="00543D26"/>
    <w:rsid w:val="00564CD3"/>
    <w:rsid w:val="00573834"/>
    <w:rsid w:val="00584A10"/>
    <w:rsid w:val="00590890"/>
    <w:rsid w:val="00597ED1"/>
    <w:rsid w:val="005A020F"/>
    <w:rsid w:val="005B1D35"/>
    <w:rsid w:val="005B3CA6"/>
    <w:rsid w:val="005B4650"/>
    <w:rsid w:val="005B7ADF"/>
    <w:rsid w:val="005D2922"/>
    <w:rsid w:val="0062626B"/>
    <w:rsid w:val="00626EDA"/>
    <w:rsid w:val="00650CFA"/>
    <w:rsid w:val="00671FE5"/>
    <w:rsid w:val="00680CD2"/>
    <w:rsid w:val="006F569D"/>
    <w:rsid w:val="006F7E8A"/>
    <w:rsid w:val="007070A1"/>
    <w:rsid w:val="00715DD1"/>
    <w:rsid w:val="007239F8"/>
    <w:rsid w:val="0072620F"/>
    <w:rsid w:val="00735B7D"/>
    <w:rsid w:val="00740AC8"/>
    <w:rsid w:val="00785BEE"/>
    <w:rsid w:val="007A03B3"/>
    <w:rsid w:val="007A7E05"/>
    <w:rsid w:val="007B43E9"/>
    <w:rsid w:val="007C5AC9"/>
    <w:rsid w:val="007D268D"/>
    <w:rsid w:val="007E217D"/>
    <w:rsid w:val="007E6128"/>
    <w:rsid w:val="007F2F4C"/>
    <w:rsid w:val="007F788B"/>
    <w:rsid w:val="00805A94"/>
    <w:rsid w:val="0080784C"/>
    <w:rsid w:val="008116A6"/>
    <w:rsid w:val="008472C3"/>
    <w:rsid w:val="00866E39"/>
    <w:rsid w:val="00874C73"/>
    <w:rsid w:val="00877394"/>
    <w:rsid w:val="00887DB6"/>
    <w:rsid w:val="008941E7"/>
    <w:rsid w:val="00894BF2"/>
    <w:rsid w:val="008C1253"/>
    <w:rsid w:val="008F2ECD"/>
    <w:rsid w:val="008F744A"/>
    <w:rsid w:val="009122BB"/>
    <w:rsid w:val="0099114F"/>
    <w:rsid w:val="009A267F"/>
    <w:rsid w:val="009A448F"/>
    <w:rsid w:val="009B1F2D"/>
    <w:rsid w:val="009D1474"/>
    <w:rsid w:val="009E331F"/>
    <w:rsid w:val="009F66A8"/>
    <w:rsid w:val="00A41FA0"/>
    <w:rsid w:val="00A466EE"/>
    <w:rsid w:val="00A477BB"/>
    <w:rsid w:val="00A62B49"/>
    <w:rsid w:val="00A80AA7"/>
    <w:rsid w:val="00A91D2D"/>
    <w:rsid w:val="00AA6E73"/>
    <w:rsid w:val="00AD2A50"/>
    <w:rsid w:val="00AD3666"/>
    <w:rsid w:val="00AD62C8"/>
    <w:rsid w:val="00B4263C"/>
    <w:rsid w:val="00B5559F"/>
    <w:rsid w:val="00B613DC"/>
    <w:rsid w:val="00B6679E"/>
    <w:rsid w:val="00B66F6B"/>
    <w:rsid w:val="00B81BD0"/>
    <w:rsid w:val="00B846C2"/>
    <w:rsid w:val="00B95F60"/>
    <w:rsid w:val="00BE3E54"/>
    <w:rsid w:val="00C252B6"/>
    <w:rsid w:val="00C31397"/>
    <w:rsid w:val="00C4589F"/>
    <w:rsid w:val="00C4731F"/>
    <w:rsid w:val="00C51C6A"/>
    <w:rsid w:val="00C804AA"/>
    <w:rsid w:val="00C8314B"/>
    <w:rsid w:val="00C91F46"/>
    <w:rsid w:val="00CC51B6"/>
    <w:rsid w:val="00CC563E"/>
    <w:rsid w:val="00CD23C4"/>
    <w:rsid w:val="00CD2BC6"/>
    <w:rsid w:val="00CE5BBF"/>
    <w:rsid w:val="00CF553F"/>
    <w:rsid w:val="00D11C7E"/>
    <w:rsid w:val="00D508B4"/>
    <w:rsid w:val="00D86752"/>
    <w:rsid w:val="00D95FA0"/>
    <w:rsid w:val="00DA43DE"/>
    <w:rsid w:val="00DA5725"/>
    <w:rsid w:val="00DA7F11"/>
    <w:rsid w:val="00DC28D6"/>
    <w:rsid w:val="00DC4C0F"/>
    <w:rsid w:val="00DC5FAC"/>
    <w:rsid w:val="00DF2CD6"/>
    <w:rsid w:val="00DF66B4"/>
    <w:rsid w:val="00E00085"/>
    <w:rsid w:val="00E24FDF"/>
    <w:rsid w:val="00E3210F"/>
    <w:rsid w:val="00E36879"/>
    <w:rsid w:val="00E606E8"/>
    <w:rsid w:val="00E647DF"/>
    <w:rsid w:val="00E763E4"/>
    <w:rsid w:val="00E82606"/>
    <w:rsid w:val="00E9136B"/>
    <w:rsid w:val="00EC6653"/>
    <w:rsid w:val="00EF22F0"/>
    <w:rsid w:val="00EF631F"/>
    <w:rsid w:val="00F02A4E"/>
    <w:rsid w:val="00F06022"/>
    <w:rsid w:val="00F139E0"/>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5BCA1"/>
  <w15:chartTrackingRefBased/>
  <w15:docId w15:val="{C4E7F990-4702-4D40-99C4-39F2F646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308629896">
      <w:bodyDiv w:val="1"/>
      <w:marLeft w:val="0"/>
      <w:marRight w:val="0"/>
      <w:marTop w:val="0"/>
      <w:marBottom w:val="0"/>
      <w:divBdr>
        <w:top w:val="none" w:sz="0" w:space="0" w:color="auto"/>
        <w:left w:val="none" w:sz="0" w:space="0" w:color="auto"/>
        <w:bottom w:val="none" w:sz="0" w:space="0" w:color="auto"/>
        <w:right w:val="none" w:sz="0" w:space="0" w:color="auto"/>
      </w:divBdr>
      <w:divsChild>
        <w:div w:id="688067470">
          <w:marLeft w:val="0"/>
          <w:marRight w:val="0"/>
          <w:marTop w:val="0"/>
          <w:marBottom w:val="0"/>
          <w:divBdr>
            <w:top w:val="none" w:sz="0" w:space="0" w:color="auto"/>
            <w:left w:val="none" w:sz="0" w:space="0" w:color="auto"/>
            <w:bottom w:val="none" w:sz="0" w:space="0" w:color="auto"/>
            <w:right w:val="none" w:sz="0" w:space="0" w:color="auto"/>
          </w:divBdr>
          <w:divsChild>
            <w:div w:id="643120764">
              <w:marLeft w:val="0"/>
              <w:marRight w:val="0"/>
              <w:marTop w:val="0"/>
              <w:marBottom w:val="0"/>
              <w:divBdr>
                <w:top w:val="none" w:sz="0" w:space="0" w:color="auto"/>
                <w:left w:val="none" w:sz="0" w:space="0" w:color="auto"/>
                <w:bottom w:val="none" w:sz="0" w:space="0" w:color="auto"/>
                <w:right w:val="none" w:sz="0" w:space="0" w:color="auto"/>
              </w:divBdr>
              <w:divsChild>
                <w:div w:id="1770467656">
                  <w:marLeft w:val="0"/>
                  <w:marRight w:val="0"/>
                  <w:marTop w:val="0"/>
                  <w:marBottom w:val="0"/>
                  <w:divBdr>
                    <w:top w:val="none" w:sz="0" w:space="0" w:color="auto"/>
                    <w:left w:val="none" w:sz="0" w:space="0" w:color="auto"/>
                    <w:bottom w:val="none" w:sz="0" w:space="0" w:color="auto"/>
                    <w:right w:val="none" w:sz="0" w:space="0" w:color="auto"/>
                  </w:divBdr>
                  <w:divsChild>
                    <w:div w:id="12081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egislation.gov.uk/uksi/2005/1437/schedule/1/made" TargetMode="External"/><Relationship Id="rId4" Type="http://schemas.openxmlformats.org/officeDocument/2006/relationships/settings" Target="settings.xml"/><Relationship Id="rId9" Type="http://schemas.openxmlformats.org/officeDocument/2006/relationships/hyperlink" Target="https://www.gov.uk/government/publications/commission-on-assessment-without-levels-final-repor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B6FD2441-748B-41EF-93AF-302CD948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Links>
    <vt:vector size="96" baseType="variant">
      <vt:variant>
        <vt:i4>4521984</vt:i4>
      </vt:variant>
      <vt:variant>
        <vt:i4>75</vt:i4>
      </vt:variant>
      <vt:variant>
        <vt:i4>0</vt:i4>
      </vt:variant>
      <vt:variant>
        <vt:i4>5</vt:i4>
      </vt:variant>
      <vt:variant>
        <vt:lpwstr>http://www.legislation.gov.uk/uksi/2005/1437/schedule/1/made</vt:lpwstr>
      </vt:variant>
      <vt:variant>
        <vt:lpwstr/>
      </vt:variant>
      <vt:variant>
        <vt:i4>7733344</vt:i4>
      </vt:variant>
      <vt:variant>
        <vt:i4>72</vt:i4>
      </vt:variant>
      <vt:variant>
        <vt:i4>0</vt:i4>
      </vt:variant>
      <vt:variant>
        <vt:i4>5</vt:i4>
      </vt:variant>
      <vt:variant>
        <vt:lpwstr>https://www.gov.uk/government/publications/commission-on-assessment-without-levels-final-report</vt:lpwstr>
      </vt:variant>
      <vt:variant>
        <vt:lpwstr/>
      </vt:variant>
      <vt:variant>
        <vt:i4>1835062</vt:i4>
      </vt:variant>
      <vt:variant>
        <vt:i4>65</vt:i4>
      </vt:variant>
      <vt:variant>
        <vt:i4>0</vt:i4>
      </vt:variant>
      <vt:variant>
        <vt:i4>5</vt:i4>
      </vt:variant>
      <vt:variant>
        <vt:lpwstr/>
      </vt:variant>
      <vt:variant>
        <vt:lpwstr>_Toc114129129</vt:lpwstr>
      </vt:variant>
      <vt:variant>
        <vt:i4>1835062</vt:i4>
      </vt:variant>
      <vt:variant>
        <vt:i4>59</vt:i4>
      </vt:variant>
      <vt:variant>
        <vt:i4>0</vt:i4>
      </vt:variant>
      <vt:variant>
        <vt:i4>5</vt:i4>
      </vt:variant>
      <vt:variant>
        <vt:lpwstr/>
      </vt:variant>
      <vt:variant>
        <vt:lpwstr>_Toc114129128</vt:lpwstr>
      </vt:variant>
      <vt:variant>
        <vt:i4>1835062</vt:i4>
      </vt:variant>
      <vt:variant>
        <vt:i4>53</vt:i4>
      </vt:variant>
      <vt:variant>
        <vt:i4>0</vt:i4>
      </vt:variant>
      <vt:variant>
        <vt:i4>5</vt:i4>
      </vt:variant>
      <vt:variant>
        <vt:lpwstr/>
      </vt:variant>
      <vt:variant>
        <vt:lpwstr>_Toc114129127</vt:lpwstr>
      </vt:variant>
      <vt:variant>
        <vt:i4>1835062</vt:i4>
      </vt:variant>
      <vt:variant>
        <vt:i4>47</vt:i4>
      </vt:variant>
      <vt:variant>
        <vt:i4>0</vt:i4>
      </vt:variant>
      <vt:variant>
        <vt:i4>5</vt:i4>
      </vt:variant>
      <vt:variant>
        <vt:lpwstr/>
      </vt:variant>
      <vt:variant>
        <vt:lpwstr>_Toc114129126</vt:lpwstr>
      </vt:variant>
      <vt:variant>
        <vt:i4>1835062</vt:i4>
      </vt:variant>
      <vt:variant>
        <vt:i4>41</vt:i4>
      </vt:variant>
      <vt:variant>
        <vt:i4>0</vt:i4>
      </vt:variant>
      <vt:variant>
        <vt:i4>5</vt:i4>
      </vt:variant>
      <vt:variant>
        <vt:lpwstr/>
      </vt:variant>
      <vt:variant>
        <vt:lpwstr>_Toc114129125</vt:lpwstr>
      </vt:variant>
      <vt:variant>
        <vt:i4>1835062</vt:i4>
      </vt:variant>
      <vt:variant>
        <vt:i4>35</vt:i4>
      </vt:variant>
      <vt:variant>
        <vt:i4>0</vt:i4>
      </vt:variant>
      <vt:variant>
        <vt:i4>5</vt:i4>
      </vt:variant>
      <vt:variant>
        <vt:lpwstr/>
      </vt:variant>
      <vt:variant>
        <vt:lpwstr>_Toc114129124</vt:lpwstr>
      </vt:variant>
      <vt:variant>
        <vt:i4>1835062</vt:i4>
      </vt:variant>
      <vt:variant>
        <vt:i4>29</vt:i4>
      </vt:variant>
      <vt:variant>
        <vt:i4>0</vt:i4>
      </vt:variant>
      <vt:variant>
        <vt:i4>5</vt:i4>
      </vt:variant>
      <vt:variant>
        <vt:lpwstr/>
      </vt:variant>
      <vt:variant>
        <vt:lpwstr>_Toc114129123</vt:lpwstr>
      </vt:variant>
      <vt:variant>
        <vt:i4>1835062</vt:i4>
      </vt:variant>
      <vt:variant>
        <vt:i4>23</vt:i4>
      </vt:variant>
      <vt:variant>
        <vt:i4>0</vt:i4>
      </vt:variant>
      <vt:variant>
        <vt:i4>5</vt:i4>
      </vt:variant>
      <vt:variant>
        <vt:lpwstr/>
      </vt:variant>
      <vt:variant>
        <vt:lpwstr>_Toc114129122</vt:lpwstr>
      </vt:variant>
      <vt:variant>
        <vt:i4>1835062</vt:i4>
      </vt:variant>
      <vt:variant>
        <vt:i4>17</vt:i4>
      </vt:variant>
      <vt:variant>
        <vt:i4>0</vt:i4>
      </vt:variant>
      <vt:variant>
        <vt:i4>5</vt:i4>
      </vt:variant>
      <vt:variant>
        <vt:lpwstr/>
      </vt:variant>
      <vt:variant>
        <vt:lpwstr>_Toc114129121</vt:lpwstr>
      </vt:variant>
      <vt:variant>
        <vt:i4>1835062</vt:i4>
      </vt:variant>
      <vt:variant>
        <vt:i4>11</vt:i4>
      </vt:variant>
      <vt:variant>
        <vt:i4>0</vt:i4>
      </vt:variant>
      <vt:variant>
        <vt:i4>5</vt:i4>
      </vt:variant>
      <vt:variant>
        <vt:lpwstr/>
      </vt:variant>
      <vt:variant>
        <vt:lpwstr>_Toc114129120</vt:lpwstr>
      </vt:variant>
      <vt:variant>
        <vt:i4>2031670</vt:i4>
      </vt:variant>
      <vt:variant>
        <vt:i4>5</vt:i4>
      </vt:variant>
      <vt:variant>
        <vt:i4>0</vt:i4>
      </vt:variant>
      <vt:variant>
        <vt:i4>5</vt:i4>
      </vt:variant>
      <vt:variant>
        <vt:lpwstr/>
      </vt:variant>
      <vt:variant>
        <vt:lpwstr>_Toc114129119</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Andy Harris</cp:lastModifiedBy>
  <cp:revision>2</cp:revision>
  <cp:lastPrinted>2023-01-08T19:32:00Z</cp:lastPrinted>
  <dcterms:created xsi:type="dcterms:W3CDTF">2024-09-16T08:17:00Z</dcterms:created>
  <dcterms:modified xsi:type="dcterms:W3CDTF">2024-09-16T08:17:00Z</dcterms:modified>
</cp:coreProperties>
</file>